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31C" w:rsidRDefault="0032771B">
      <w:pPr>
        <w:jc w:val="center"/>
        <w:rPr>
          <w:rFonts w:cstheme="minorHAnsi"/>
          <w:sz w:val="28"/>
          <w:szCs w:val="28"/>
        </w:rPr>
      </w:pPr>
      <w:r>
        <w:rPr>
          <w:rFonts w:cstheme="minorHAnsi"/>
          <w:sz w:val="28"/>
          <w:szCs w:val="28"/>
        </w:rPr>
        <w:t>NOVINARSKA KONFERENCA - SREBRNA NIT</w:t>
      </w:r>
    </w:p>
    <w:p w:rsidR="000B631C" w:rsidRDefault="0032771B">
      <w:pPr>
        <w:jc w:val="center"/>
        <w:rPr>
          <w:rFonts w:cstheme="minorHAnsi"/>
          <w:sz w:val="28"/>
          <w:szCs w:val="28"/>
        </w:rPr>
      </w:pPr>
      <w:r>
        <w:rPr>
          <w:rFonts w:cstheme="minorHAnsi"/>
          <w:sz w:val="28"/>
          <w:szCs w:val="28"/>
        </w:rPr>
        <w:t>četrtek, 8. 9. 2022</w:t>
      </w:r>
    </w:p>
    <w:p w:rsidR="00DD0661" w:rsidRDefault="00DD0661">
      <w:pPr>
        <w:jc w:val="center"/>
        <w:rPr>
          <w:rFonts w:cstheme="minorHAnsi"/>
          <w:sz w:val="28"/>
          <w:szCs w:val="28"/>
        </w:rPr>
      </w:pPr>
      <w:bookmarkStart w:id="0" w:name="_GoBack"/>
      <w:bookmarkEnd w:id="0"/>
    </w:p>
    <w:p w:rsidR="000B631C" w:rsidRPr="00DD0661" w:rsidRDefault="00DD0661">
      <w:pPr>
        <w:jc w:val="both"/>
        <w:rPr>
          <w:rFonts w:cstheme="minorHAnsi"/>
          <w:b/>
          <w:sz w:val="28"/>
          <w:szCs w:val="28"/>
        </w:rPr>
      </w:pPr>
      <w:r w:rsidRPr="00DD0661">
        <w:rPr>
          <w:rFonts w:cstheme="minorHAnsi"/>
          <w:b/>
          <w:sz w:val="28"/>
          <w:szCs w:val="28"/>
        </w:rPr>
        <w:t>PRIČEVANJE ALENKA ČURIN JANŽEKOVIČ</w:t>
      </w:r>
    </w:p>
    <w:p w:rsidR="000B631C" w:rsidRPr="00DD0661" w:rsidRDefault="0032771B" w:rsidP="00DD0661">
      <w:pPr>
        <w:pStyle w:val="SenderInformation"/>
        <w:spacing w:line="360" w:lineRule="auto"/>
        <w:jc w:val="both"/>
        <w:rPr>
          <w:rFonts w:asciiTheme="minorHAnsi" w:hAnsiTheme="minorHAnsi" w:cstheme="minorHAnsi"/>
          <w:sz w:val="28"/>
          <w:szCs w:val="28"/>
        </w:rPr>
      </w:pPr>
      <w:r>
        <w:rPr>
          <w:rFonts w:asciiTheme="minorHAnsi" w:hAnsiTheme="minorHAnsi" w:cstheme="minorHAnsi"/>
          <w:sz w:val="28"/>
          <w:szCs w:val="28"/>
        </w:rPr>
        <w:t>Biserka, hvala za uvodne besede in povabilo na sodelovanje na novinarski konferenci, kjer bomo govorili o čim boljši</w:t>
      </w:r>
      <w:r>
        <w:rPr>
          <w:rStyle w:val="None"/>
          <w:rFonts w:asciiTheme="minorHAnsi" w:hAnsiTheme="minorHAnsi" w:cstheme="minorHAnsi"/>
          <w:sz w:val="28"/>
          <w:szCs w:val="28"/>
        </w:rPr>
        <w:t xml:space="preserve"> zagotovitvi dostojne starosti in nazadnje prijazne smrti, torej </w:t>
      </w:r>
      <w:r>
        <w:rPr>
          <w:rFonts w:asciiTheme="minorHAnsi" w:hAnsiTheme="minorHAnsi" w:cstheme="minorHAnsi"/>
          <w:sz w:val="28"/>
          <w:szCs w:val="28"/>
        </w:rPr>
        <w:t>pri predstavitvi</w:t>
      </w:r>
      <w:r>
        <w:rPr>
          <w:rStyle w:val="None"/>
          <w:rFonts w:asciiTheme="minorHAnsi" w:hAnsiTheme="minorHAnsi" w:cstheme="minorHAnsi"/>
          <w:sz w:val="28"/>
          <w:szCs w:val="28"/>
        </w:rPr>
        <w:t xml:space="preserve"> Zakona o pomoči pri prostovoljnem končanju življenja.</w:t>
      </w:r>
    </w:p>
    <w:p w:rsidR="000B631C" w:rsidRDefault="0032771B">
      <w:pPr>
        <w:pStyle w:val="SenderInformation"/>
        <w:spacing w:line="360" w:lineRule="auto"/>
        <w:jc w:val="both"/>
        <w:rPr>
          <w:rStyle w:val="None"/>
          <w:rFonts w:asciiTheme="minorHAnsi" w:hAnsiTheme="minorHAnsi" w:cstheme="minorHAnsi"/>
          <w:sz w:val="28"/>
          <w:szCs w:val="28"/>
        </w:rPr>
      </w:pPr>
      <w:r>
        <w:rPr>
          <w:rFonts w:asciiTheme="minorHAnsi" w:hAnsiTheme="minorHAnsi" w:cstheme="minorHAnsi"/>
          <w:sz w:val="28"/>
          <w:szCs w:val="28"/>
        </w:rPr>
        <w:t>Kot ste že slišali, sem Alenka Čurin Janžekovič. Oba z možem Marijanom sva člana Srebrne niti, ker se zavzemava za vse, kar je povezano s starejšimi, predvsem pa za</w:t>
      </w:r>
      <w:r>
        <w:rPr>
          <w:rStyle w:val="None"/>
          <w:rFonts w:asciiTheme="minorHAnsi" w:hAnsiTheme="minorHAnsi" w:cstheme="minorHAnsi"/>
          <w:sz w:val="28"/>
          <w:szCs w:val="28"/>
        </w:rPr>
        <w:t xml:space="preserve"> uveljavitev Zakona o pomoči pri prostovoljnem končanju življenja.</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 xml:space="preserve">Radi me imenujejo "pričevalka". Prvi me je tako poimenoval dr. Igor </w:t>
      </w:r>
      <w:proofErr w:type="spellStart"/>
      <w:r>
        <w:rPr>
          <w:rStyle w:val="None"/>
          <w:rFonts w:asciiTheme="minorHAnsi" w:hAnsiTheme="minorHAnsi" w:cstheme="minorHAnsi"/>
          <w:sz w:val="28"/>
          <w:szCs w:val="28"/>
        </w:rPr>
        <w:t>Pribac</w:t>
      </w:r>
      <w:proofErr w:type="spellEnd"/>
      <w:r>
        <w:rPr>
          <w:rStyle w:val="None"/>
          <w:rFonts w:asciiTheme="minorHAnsi" w:hAnsiTheme="minorHAnsi" w:cstheme="minorHAnsi"/>
          <w:sz w:val="28"/>
          <w:szCs w:val="28"/>
        </w:rPr>
        <w:t xml:space="preserve">, in beseda se je »prijela«, kot radi rečemo, ker je dovolj povedna. Igor, hvala. Ker sem edina v Sloveniji, ki sem se odločila, da bom javno spregovorila o svoji bolezni in odločitvi, da življenje končam pri </w:t>
      </w:r>
      <w:proofErr w:type="spellStart"/>
      <w:r>
        <w:rPr>
          <w:rStyle w:val="None"/>
          <w:rFonts w:asciiTheme="minorHAnsi" w:hAnsiTheme="minorHAnsi" w:cstheme="minorHAnsi"/>
          <w:sz w:val="28"/>
          <w:szCs w:val="28"/>
        </w:rPr>
        <w:t>Dignitasu</w:t>
      </w:r>
      <w:proofErr w:type="spellEnd"/>
      <w:r>
        <w:rPr>
          <w:rStyle w:val="None"/>
          <w:rFonts w:asciiTheme="minorHAnsi" w:hAnsiTheme="minorHAnsi" w:cstheme="minorHAnsi"/>
          <w:sz w:val="28"/>
          <w:szCs w:val="28"/>
        </w:rPr>
        <w:t xml:space="preserve"> v Švici. To pa zato, ker mi moja domovina Slovenija za enkrat dostojne smrti še ne more zagotoviti.</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 xml:space="preserve"> </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 xml:space="preserve">Od rojstva z mano sobiva bolezen, imenovana MORQUIO sindrom - </w:t>
      </w:r>
      <w:proofErr w:type="spellStart"/>
      <w:r>
        <w:rPr>
          <w:rStyle w:val="None"/>
          <w:rFonts w:asciiTheme="minorHAnsi" w:hAnsiTheme="minorHAnsi" w:cstheme="minorHAnsi"/>
          <w:sz w:val="28"/>
          <w:szCs w:val="28"/>
        </w:rPr>
        <w:t>polisaharidoza</w:t>
      </w:r>
      <w:proofErr w:type="spellEnd"/>
      <w:r>
        <w:rPr>
          <w:rStyle w:val="None"/>
          <w:rFonts w:asciiTheme="minorHAnsi" w:hAnsiTheme="minorHAnsi" w:cstheme="minorHAnsi"/>
          <w:sz w:val="28"/>
          <w:szCs w:val="28"/>
        </w:rPr>
        <w:t xml:space="preserve"> IV. Je neozdravljiva. V telesu mi primanjkuje eden od encimov, ki pomagajo pri presnovi sladkorja. Sladkor se tako nabira med sklepi. Najprej počasi uničuje hrustanec. Ko ga uniči, se začneta sklepa drgniti drug ob drugega, nastanejo močne bolečine. Če se to zgodi med velikimi sklepi, te bolečina zagotovo položi v posteljo. Temu sledijo operativni posegi. (Pri meni jih je bilo okrog 11, večina na kolkih in tudi hrbtenici.) </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Za to bolezen so protibolečinske tablete, potem pa še skalpel in največkrat dolgotrajno okrevanje.</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lastRenderedPageBreak/>
        <w:t xml:space="preserve">Glede na to, da sem bila v obdobju okrevanj vedno popolnoma odvisna od tuje pomoči, med zadnjima dvema operacijama 2017 – 2019, tudi nekaj mesecev v  domači oskrbi /mož/, sem hitro dojela, da si tega ne želim več.  </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Dokončno pa mi je odločitev potrdilo mamino bivanje v domu starejših. Takrat sem začela razmišljati, da mora obstajati tudi nekakšna druga možnost za prijaznejše slovo. Našla sem Švico, kjer postopek prijaznega slovesa od življenja ne zveni najbolj prijazno -  vodeni samomor -, vendar je učinkovit in dostopen tudi tujim državljanom.</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Če primerjam naš in njihov zakon, lahko rečem, da sta si po dolžini trajanja postopkov kar precej podobna. Razlikujeta pa se po vsebini in vrsti dokumentov, kar je povsem razumljivo.</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 xml:space="preserve">Ko v Švici pridobiš »zeleno luč«, to pomeni, da je skupina strokovnjakov pregledala vse zdravstvene izvide ter rekla </w:t>
      </w:r>
      <w:r>
        <w:rPr>
          <w:rStyle w:val="None"/>
          <w:rFonts w:asciiTheme="minorHAnsi" w:hAnsiTheme="minorHAnsi" w:cstheme="minorHAnsi"/>
          <w:b/>
          <w:bCs/>
          <w:sz w:val="28"/>
          <w:szCs w:val="28"/>
        </w:rPr>
        <w:t>DA</w:t>
      </w:r>
      <w:r>
        <w:rPr>
          <w:rStyle w:val="None"/>
          <w:rFonts w:asciiTheme="minorHAnsi" w:hAnsiTheme="minorHAnsi" w:cstheme="minorHAnsi"/>
          <w:sz w:val="28"/>
          <w:szCs w:val="28"/>
        </w:rPr>
        <w:t>. Hkrati je že izbrala zdravnika, ki mi bo pripravil »koktajl«, kot se rada pošalim, ki me bo popeljal v želeno stanje.</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V Švici so v to dejavnost vključeni upokojeni zdravniki, ki pa niso osebno prisotni pri izvedbi vodenega samomora. Prisotni pa so prostovoljci, ki se dva dni pogovarjajo s teboj in te poskušajo pregovoriti, da si premisliš. (pravijo, da se tudi to zgodi, vendar zelo redko.) Tretji dan pa je dan slovesa.</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 xml:space="preserve">Sama se na ta dogodek pripravljam že zelo dolgo. Vključila sem tudi moje najdražje in osebno asistentko (OA). Ni lahko, je pa potrebno.  V tem trenutku se lahko vsi mi pogovarjamo o mojem slovesu, ne da bi tekle solze, kot je to bilo v začetku  (2017). </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 xml:space="preserve">Ker moraš v Švici vodeni samomor opraviti sam, moraš biti tudi zdravstveno  toliko pri močeh, da to zmoreš. Pri tem ti ne sme nihče pomagati. </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To pa pomeni, da moraš zelo dobro poslušati in tudi razumeti svoje telo, da se za odhod v Švico pravočasno odločiš.</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lastRenderedPageBreak/>
        <w:t xml:space="preserve">Nekaj podrobnosti o tem najdete tudi v moji knjigi z naslovom Sam bog naj jo bere. </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 xml:space="preserve">Ko sem si sama uredila »zeleno luč« v Švici, sem začela razmišljati o svojih sodržavljanih. Vsak dan slišimo grozljive zgodbe, pa s tem ne mislim na takšne in drugačne samomore, uboje itd., ampak predvsem na bolnike, ki trpijo zaradi neznosnih bolečin, ki jim naše zdravstvo še vedno ne zmore dovolj pomagati. To ne pomeni, da jih ne znajo, to pomeni, da na tem področju nimamo urejene zakonodaje. </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Prav zaradi tega sem se  odločila napisati Javno pismo in se s tem tudi osebno razkriti.  Pismo je bilo zelo odmevno. K temu pa so zagotovo zelo pripomogli najrazličnejši mediji. Tu moram pohvaliti urednika RTV SLO</w:t>
      </w:r>
      <w:r>
        <w:rPr>
          <w:rStyle w:val="None"/>
          <w:rFonts w:asciiTheme="minorHAnsi" w:hAnsiTheme="minorHAnsi" w:cstheme="minorHAnsi"/>
          <w:sz w:val="28"/>
          <w:szCs w:val="28"/>
        </w:rPr>
        <w:softHyphen/>
        <w:t>, ki je dovolil Zvezdani Mlakar, da s temo o evtanaziji sodelujem v njeni oddaji ZVEZDANA.</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 xml:space="preserve">Ta oddaja je bila med ljudmi nasploh dobro sprejeta. Tudi najin pogovor o smrti so ljudje sprejeli pozitivno. </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 xml:space="preserve">Odziv je bil velik in sicer v več oblikah: e- pošte, navadne pošte in telefonskih klicev. Pri le-teh se je pogovor </w:t>
      </w:r>
      <w:proofErr w:type="spellStart"/>
      <w:r>
        <w:rPr>
          <w:rStyle w:val="None"/>
          <w:rFonts w:asciiTheme="minorHAnsi" w:hAnsiTheme="minorHAnsi" w:cstheme="minorHAnsi"/>
          <w:sz w:val="28"/>
          <w:szCs w:val="28"/>
        </w:rPr>
        <w:t>ponavadi</w:t>
      </w:r>
      <w:proofErr w:type="spellEnd"/>
      <w:r>
        <w:rPr>
          <w:rStyle w:val="None"/>
          <w:rFonts w:asciiTheme="minorHAnsi" w:hAnsiTheme="minorHAnsi" w:cstheme="minorHAnsi"/>
          <w:sz w:val="28"/>
          <w:szCs w:val="28"/>
        </w:rPr>
        <w:t xml:space="preserve"> končal z vprašanjem: » Kdaj bo pa zakon o evtanaziji sprejet v Sloveniji?« Takrat še nisem vedela odgovora. Danes pa sem res optimistka in verjamem, da bodo ljudje, ki so že odločeni, da se želijo posloviti dostojanstveno, kmalu tudi v Sloveniji dočakali Zakon o pomoči pri prostovoljnem končanju življenja - ZPPKŽ. (Z mnogimi od njih sem postala prijateljica ali vsaj dobra znanka.) </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Posebej pa sem bila vesela,  ko se je zbrala ekipa ljudi, ki so po izobrazbi  pravšnji, da so začeli s pisanjem zakona; pod okriljem Srebrne niti.</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 xml:space="preserve">Zakon je tu (ZPPKŽ). Prestal je že veliko preizkušenj. Tudi popravljen je že bil, zdaj pa čaka na primeren trenutek, da pride v roke </w:t>
      </w:r>
      <w:proofErr w:type="spellStart"/>
      <w:r>
        <w:rPr>
          <w:rStyle w:val="None"/>
          <w:rFonts w:asciiTheme="minorHAnsi" w:hAnsiTheme="minorHAnsi" w:cstheme="minorHAnsi"/>
          <w:sz w:val="28"/>
          <w:szCs w:val="28"/>
        </w:rPr>
        <w:t>odločevalcev</w:t>
      </w:r>
      <w:proofErr w:type="spellEnd"/>
      <w:r>
        <w:rPr>
          <w:rStyle w:val="None"/>
          <w:rFonts w:asciiTheme="minorHAnsi" w:hAnsiTheme="minorHAnsi" w:cstheme="minorHAnsi"/>
          <w:sz w:val="28"/>
          <w:szCs w:val="28"/>
        </w:rPr>
        <w:t xml:space="preserve">. O tem, da nima dovolj varovalk, in da se ga bo dalo izrabljati, je brezpredmetno govoriti. Ni zakona brez lukenj, če jih pač iščeš. To zame ni več verodostojen argument. </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lastRenderedPageBreak/>
        <w:t xml:space="preserve">Dragi moji, pisanje zakona je garaško delo. (Že branje je zelo naporno) </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 xml:space="preserve">Vsem prisotnim zapisovalcem zakona ZPPŽ, ki so danes z nami, in tudi onih, ki jih ni: Igorju </w:t>
      </w:r>
      <w:proofErr w:type="spellStart"/>
      <w:r>
        <w:rPr>
          <w:rStyle w:val="None"/>
          <w:rFonts w:asciiTheme="minorHAnsi" w:hAnsiTheme="minorHAnsi" w:cstheme="minorHAnsi"/>
          <w:sz w:val="28"/>
          <w:szCs w:val="28"/>
        </w:rPr>
        <w:t>Pribcu</w:t>
      </w:r>
      <w:proofErr w:type="spellEnd"/>
      <w:r>
        <w:rPr>
          <w:rStyle w:val="None"/>
          <w:rFonts w:asciiTheme="minorHAnsi" w:hAnsiTheme="minorHAnsi" w:cstheme="minorHAnsi"/>
          <w:sz w:val="28"/>
          <w:szCs w:val="28"/>
        </w:rPr>
        <w:t xml:space="preserve">, Luki Mišiču, Dušanu Kebru, Brigiti </w:t>
      </w:r>
      <w:proofErr w:type="spellStart"/>
      <w:r>
        <w:rPr>
          <w:rStyle w:val="None"/>
          <w:rFonts w:asciiTheme="minorHAnsi" w:hAnsiTheme="minorHAnsi" w:cstheme="minorHAnsi"/>
          <w:sz w:val="28"/>
          <w:szCs w:val="28"/>
        </w:rPr>
        <w:t>Skela</w:t>
      </w:r>
      <w:proofErr w:type="spellEnd"/>
      <w:r>
        <w:rPr>
          <w:rStyle w:val="None"/>
          <w:rFonts w:asciiTheme="minorHAnsi" w:hAnsiTheme="minorHAnsi" w:cstheme="minorHAnsi"/>
          <w:sz w:val="28"/>
          <w:szCs w:val="28"/>
        </w:rPr>
        <w:t xml:space="preserve"> Savič, Andreju Pleterskemu, izrekam priznanje in tisto besedico, ki je kratka, pa vendar veliko pomeni/pove : </w:t>
      </w:r>
      <w:r w:rsidRPr="00DD0661">
        <w:rPr>
          <w:rStyle w:val="None"/>
          <w:rFonts w:asciiTheme="minorHAnsi" w:hAnsiTheme="minorHAnsi" w:cstheme="minorHAnsi"/>
          <w:b/>
          <w:bCs/>
          <w:sz w:val="28"/>
          <w:szCs w:val="28"/>
        </w:rPr>
        <w:t>HVALA</w:t>
      </w:r>
      <w:r>
        <w:rPr>
          <w:rStyle w:val="None"/>
          <w:rFonts w:asciiTheme="minorHAnsi" w:hAnsiTheme="minorHAnsi" w:cstheme="minorHAnsi"/>
          <w:sz w:val="28"/>
          <w:szCs w:val="28"/>
        </w:rPr>
        <w:t xml:space="preserve">.  </w:t>
      </w: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Posebno pohvalo pa si zasluži tudi predsednica Srebrne niti, ga. Biserka Marolt Meden, brez katere se mnoge stvari v dobro starejših, pacientov in še mnogih drugih, ne bi dogajale in velikokrat tudi že izvajale.</w:t>
      </w:r>
    </w:p>
    <w:p w:rsidR="000B631C" w:rsidRDefault="000B631C">
      <w:pPr>
        <w:pStyle w:val="SenderInformation"/>
        <w:spacing w:line="360" w:lineRule="auto"/>
        <w:jc w:val="both"/>
        <w:rPr>
          <w:rStyle w:val="None"/>
          <w:rFonts w:asciiTheme="minorHAnsi" w:hAnsiTheme="minorHAnsi" w:cstheme="minorHAnsi"/>
          <w:sz w:val="28"/>
          <w:szCs w:val="28"/>
        </w:rPr>
      </w:pPr>
    </w:p>
    <w:p w:rsidR="000B631C" w:rsidRDefault="000B631C">
      <w:pPr>
        <w:pStyle w:val="SenderInformation"/>
        <w:spacing w:line="360" w:lineRule="auto"/>
        <w:jc w:val="both"/>
        <w:rPr>
          <w:rStyle w:val="None"/>
          <w:rFonts w:asciiTheme="minorHAnsi" w:hAnsiTheme="minorHAnsi" w:cstheme="minorHAnsi"/>
          <w:sz w:val="28"/>
          <w:szCs w:val="28"/>
        </w:rPr>
      </w:pPr>
    </w:p>
    <w:p w:rsidR="000B631C" w:rsidRDefault="0032771B">
      <w:pPr>
        <w:pStyle w:val="SenderInformation"/>
        <w:spacing w:line="360" w:lineRule="auto"/>
        <w:jc w:val="both"/>
        <w:rPr>
          <w:rStyle w:val="None"/>
          <w:rFonts w:asciiTheme="minorHAnsi" w:hAnsiTheme="minorHAnsi" w:cstheme="minorHAnsi"/>
          <w:sz w:val="28"/>
          <w:szCs w:val="28"/>
        </w:rPr>
      </w:pPr>
      <w:r>
        <w:rPr>
          <w:rStyle w:val="None"/>
          <w:rFonts w:asciiTheme="minorHAnsi" w:hAnsiTheme="minorHAnsi" w:cstheme="minorHAnsi"/>
          <w:sz w:val="28"/>
          <w:szCs w:val="28"/>
        </w:rPr>
        <w:t>Alenka Čurin Janžekovič, pričevalka</w:t>
      </w:r>
    </w:p>
    <w:p w:rsidR="000B631C" w:rsidRDefault="000B631C">
      <w:pPr>
        <w:pStyle w:val="SenderInformation"/>
        <w:spacing w:line="360" w:lineRule="auto"/>
        <w:jc w:val="both"/>
        <w:rPr>
          <w:rStyle w:val="None"/>
          <w:rFonts w:asciiTheme="minorHAnsi" w:hAnsiTheme="minorHAnsi" w:cstheme="minorHAnsi"/>
          <w:sz w:val="28"/>
          <w:szCs w:val="28"/>
        </w:rPr>
      </w:pPr>
    </w:p>
    <w:p w:rsidR="000B631C" w:rsidRDefault="000B631C">
      <w:pPr>
        <w:pStyle w:val="SenderInformation"/>
        <w:spacing w:line="360" w:lineRule="auto"/>
        <w:jc w:val="both"/>
        <w:rPr>
          <w:rStyle w:val="None"/>
          <w:rFonts w:asciiTheme="minorHAnsi" w:hAnsiTheme="minorHAnsi"/>
          <w:sz w:val="28"/>
          <w:szCs w:val="28"/>
        </w:rPr>
      </w:pPr>
    </w:p>
    <w:p w:rsidR="000B631C" w:rsidRDefault="000B631C">
      <w:pPr>
        <w:pStyle w:val="SenderInformation"/>
        <w:spacing w:line="360" w:lineRule="auto"/>
        <w:jc w:val="both"/>
        <w:rPr>
          <w:rStyle w:val="None"/>
          <w:rFonts w:asciiTheme="minorHAnsi" w:hAnsiTheme="minorHAnsi"/>
          <w:sz w:val="28"/>
          <w:szCs w:val="28"/>
        </w:rPr>
      </w:pPr>
    </w:p>
    <w:p w:rsidR="000B631C" w:rsidRDefault="000B631C">
      <w:pPr>
        <w:pStyle w:val="SenderInformation"/>
        <w:spacing w:line="360" w:lineRule="auto"/>
        <w:jc w:val="both"/>
        <w:rPr>
          <w:rStyle w:val="None"/>
          <w:rFonts w:asciiTheme="minorHAnsi" w:hAnsiTheme="minorHAnsi"/>
          <w:sz w:val="28"/>
          <w:szCs w:val="28"/>
        </w:rPr>
      </w:pPr>
    </w:p>
    <w:p w:rsidR="000B631C" w:rsidRDefault="000B631C">
      <w:pPr>
        <w:pStyle w:val="SenderInformation"/>
        <w:spacing w:line="360" w:lineRule="auto"/>
        <w:jc w:val="both"/>
        <w:rPr>
          <w:rStyle w:val="None"/>
          <w:rFonts w:asciiTheme="minorHAnsi" w:hAnsiTheme="minorHAnsi"/>
          <w:sz w:val="28"/>
          <w:szCs w:val="28"/>
        </w:rPr>
      </w:pPr>
    </w:p>
    <w:p w:rsidR="000B631C" w:rsidRDefault="000B631C">
      <w:pPr>
        <w:pStyle w:val="SenderInformation"/>
        <w:spacing w:line="360" w:lineRule="auto"/>
        <w:jc w:val="both"/>
        <w:rPr>
          <w:rStyle w:val="None"/>
          <w:rFonts w:asciiTheme="minorHAnsi" w:hAnsiTheme="minorHAnsi"/>
          <w:sz w:val="28"/>
          <w:szCs w:val="28"/>
        </w:rPr>
      </w:pPr>
    </w:p>
    <w:p w:rsidR="000B631C" w:rsidRDefault="000B631C">
      <w:pPr>
        <w:pStyle w:val="SenderInformation"/>
        <w:spacing w:line="360" w:lineRule="auto"/>
        <w:jc w:val="both"/>
        <w:rPr>
          <w:rStyle w:val="None"/>
          <w:rFonts w:asciiTheme="minorHAnsi" w:hAnsiTheme="minorHAnsi"/>
          <w:sz w:val="28"/>
          <w:szCs w:val="28"/>
        </w:rPr>
      </w:pPr>
    </w:p>
    <w:p w:rsidR="000B631C" w:rsidRDefault="000B631C">
      <w:pPr>
        <w:pStyle w:val="SenderInformation"/>
        <w:spacing w:line="360" w:lineRule="auto"/>
        <w:jc w:val="both"/>
        <w:rPr>
          <w:rStyle w:val="None"/>
          <w:rFonts w:asciiTheme="minorHAnsi" w:hAnsiTheme="minorHAnsi"/>
          <w:sz w:val="28"/>
          <w:szCs w:val="28"/>
        </w:rPr>
      </w:pPr>
    </w:p>
    <w:p w:rsidR="000B631C" w:rsidRDefault="000B631C">
      <w:pPr>
        <w:pStyle w:val="SenderInformation"/>
        <w:jc w:val="both"/>
        <w:rPr>
          <w:rStyle w:val="None"/>
          <w:rFonts w:asciiTheme="minorHAnsi" w:hAnsiTheme="minorHAnsi"/>
          <w:sz w:val="28"/>
          <w:szCs w:val="28"/>
        </w:rPr>
      </w:pPr>
    </w:p>
    <w:p w:rsidR="000B631C" w:rsidRDefault="000B631C">
      <w:pPr>
        <w:pStyle w:val="SenderInformation"/>
        <w:jc w:val="both"/>
        <w:rPr>
          <w:rStyle w:val="None"/>
          <w:rFonts w:asciiTheme="minorHAnsi" w:hAnsiTheme="minorHAnsi"/>
          <w:sz w:val="28"/>
          <w:szCs w:val="28"/>
        </w:rPr>
      </w:pPr>
    </w:p>
    <w:p w:rsidR="000B631C" w:rsidRDefault="000B631C">
      <w:pPr>
        <w:pStyle w:val="SenderInformation"/>
        <w:jc w:val="both"/>
        <w:rPr>
          <w:rStyle w:val="None"/>
          <w:rFonts w:asciiTheme="minorHAnsi" w:hAnsiTheme="minorHAnsi"/>
          <w:sz w:val="28"/>
          <w:szCs w:val="28"/>
        </w:rPr>
      </w:pPr>
    </w:p>
    <w:p w:rsidR="000B631C" w:rsidRDefault="000B631C">
      <w:pPr>
        <w:pStyle w:val="SenderInformation"/>
        <w:jc w:val="both"/>
        <w:rPr>
          <w:rStyle w:val="None"/>
          <w:rFonts w:asciiTheme="minorHAnsi" w:hAnsiTheme="minorHAnsi"/>
          <w:sz w:val="28"/>
          <w:szCs w:val="28"/>
        </w:rPr>
      </w:pPr>
    </w:p>
    <w:p w:rsidR="000B631C" w:rsidRDefault="0032771B">
      <w:pPr>
        <w:pStyle w:val="SenderInformation"/>
        <w:jc w:val="both"/>
        <w:rPr>
          <w:rStyle w:val="None"/>
          <w:rFonts w:asciiTheme="minorHAnsi" w:hAnsiTheme="minorHAnsi"/>
          <w:sz w:val="28"/>
          <w:szCs w:val="28"/>
        </w:rPr>
      </w:pPr>
      <w:r>
        <w:rPr>
          <w:rStyle w:val="None"/>
          <w:rFonts w:asciiTheme="minorHAnsi" w:hAnsiTheme="minorHAnsi"/>
          <w:sz w:val="28"/>
          <w:szCs w:val="28"/>
        </w:rPr>
        <w:t xml:space="preserve"> </w:t>
      </w:r>
    </w:p>
    <w:p w:rsidR="000B631C" w:rsidRDefault="000B631C">
      <w:pPr>
        <w:jc w:val="both"/>
        <w:rPr>
          <w:sz w:val="28"/>
          <w:szCs w:val="28"/>
        </w:rPr>
      </w:pPr>
    </w:p>
    <w:p w:rsidR="000B631C" w:rsidRDefault="000B631C">
      <w:pPr>
        <w:pStyle w:val="SenderInformation"/>
        <w:jc w:val="center"/>
        <w:rPr>
          <w:rStyle w:val="None"/>
          <w:rFonts w:ascii="Arial" w:hAnsi="Arial"/>
          <w:b/>
          <w:sz w:val="24"/>
          <w:szCs w:val="24"/>
        </w:rPr>
      </w:pPr>
    </w:p>
    <w:p w:rsidR="000B631C" w:rsidRDefault="000B631C">
      <w:pPr>
        <w:pStyle w:val="SenderInformation"/>
        <w:jc w:val="center"/>
        <w:rPr>
          <w:rStyle w:val="None"/>
          <w:rFonts w:ascii="Arial" w:hAnsi="Arial"/>
          <w:b/>
          <w:sz w:val="24"/>
          <w:szCs w:val="24"/>
        </w:rPr>
      </w:pPr>
    </w:p>
    <w:p w:rsidR="000B631C" w:rsidRDefault="000B631C">
      <w:pPr>
        <w:pStyle w:val="SenderInformation"/>
        <w:jc w:val="center"/>
        <w:rPr>
          <w:rStyle w:val="None"/>
          <w:rFonts w:ascii="Arial" w:hAnsi="Arial"/>
          <w:b/>
          <w:sz w:val="24"/>
          <w:szCs w:val="24"/>
        </w:rPr>
      </w:pPr>
    </w:p>
    <w:p w:rsidR="000B631C" w:rsidRDefault="000B631C">
      <w:pPr>
        <w:pStyle w:val="SenderInformation"/>
        <w:jc w:val="center"/>
        <w:rPr>
          <w:rStyle w:val="None"/>
          <w:rFonts w:ascii="Arial" w:hAnsi="Arial"/>
          <w:b/>
          <w:sz w:val="24"/>
          <w:szCs w:val="24"/>
        </w:rPr>
      </w:pPr>
    </w:p>
    <w:p w:rsidR="000B631C" w:rsidRDefault="000B631C">
      <w:pPr>
        <w:pStyle w:val="SenderInformation"/>
        <w:jc w:val="center"/>
        <w:rPr>
          <w:rStyle w:val="None"/>
          <w:rFonts w:ascii="Arial" w:hAnsi="Arial"/>
          <w:b/>
          <w:sz w:val="24"/>
          <w:szCs w:val="24"/>
        </w:rPr>
      </w:pPr>
    </w:p>
    <w:sectPr w:rsidR="000B631C">
      <w:footerReference w:type="default" r:id="rId7"/>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760" w:rsidRDefault="009D2760">
      <w:pPr>
        <w:spacing w:after="0" w:line="240" w:lineRule="auto"/>
      </w:pPr>
      <w:r>
        <w:separator/>
      </w:r>
    </w:p>
  </w:endnote>
  <w:endnote w:type="continuationSeparator" w:id="0">
    <w:p w:rsidR="009D2760" w:rsidRDefault="009D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025896"/>
      <w:docPartObj>
        <w:docPartGallery w:val="Page Numbers (Bottom of Page)"/>
        <w:docPartUnique/>
      </w:docPartObj>
    </w:sdtPr>
    <w:sdtEndPr/>
    <w:sdtContent>
      <w:p w:rsidR="000B631C" w:rsidRDefault="0032771B">
        <w:pPr>
          <w:pStyle w:val="Noga"/>
          <w:jc w:val="center"/>
        </w:pPr>
        <w:r>
          <w:fldChar w:fldCharType="begin"/>
        </w:r>
        <w:r>
          <w:instrText xml:space="preserve"> PAGE </w:instrText>
        </w:r>
        <w:r>
          <w:fldChar w:fldCharType="separate"/>
        </w:r>
        <w:r w:rsidR="000D56A7">
          <w:rPr>
            <w:noProof/>
          </w:rPr>
          <w:t>1</w:t>
        </w:r>
        <w:r>
          <w:fldChar w:fldCharType="end"/>
        </w:r>
      </w:p>
    </w:sdtContent>
  </w:sdt>
  <w:p w:rsidR="000B631C" w:rsidRDefault="000B631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760" w:rsidRDefault="009D2760">
      <w:pPr>
        <w:spacing w:after="0" w:line="240" w:lineRule="auto"/>
      </w:pPr>
      <w:r>
        <w:separator/>
      </w:r>
    </w:p>
  </w:footnote>
  <w:footnote w:type="continuationSeparator" w:id="0">
    <w:p w:rsidR="009D2760" w:rsidRDefault="009D27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31C"/>
    <w:rsid w:val="000B631C"/>
    <w:rsid w:val="000D56A7"/>
    <w:rsid w:val="0032771B"/>
    <w:rsid w:val="009D2760"/>
    <w:rsid w:val="00A67F4A"/>
    <w:rsid w:val="00DD066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4554A"/>
    <w:pPr>
      <w:spacing w:after="200" w:line="276" w:lineRule="auto"/>
    </w:pPr>
  </w:style>
  <w:style w:type="paragraph" w:styleId="Naslov2">
    <w:name w:val="heading 2"/>
    <w:basedOn w:val="Navaden"/>
    <w:next w:val="Navaden"/>
    <w:link w:val="Naslov2Znak"/>
    <w:uiPriority w:val="9"/>
    <w:unhideWhenUsed/>
    <w:qFormat/>
    <w:rsid w:val="009178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one">
    <w:name w:val="None"/>
    <w:qFormat/>
    <w:rsid w:val="0064554A"/>
  </w:style>
  <w:style w:type="character" w:customStyle="1" w:styleId="Naslov2Znak">
    <w:name w:val="Naslov 2 Znak"/>
    <w:basedOn w:val="Privzetapisavaodstavka"/>
    <w:link w:val="Naslov2"/>
    <w:uiPriority w:val="9"/>
    <w:qFormat/>
    <w:rsid w:val="00917882"/>
    <w:rPr>
      <w:rFonts w:asciiTheme="majorHAnsi" w:eastAsiaTheme="majorEastAsia" w:hAnsiTheme="majorHAnsi" w:cstheme="majorBidi"/>
      <w:color w:val="365F91" w:themeColor="accent1" w:themeShade="BF"/>
      <w:sz w:val="26"/>
      <w:szCs w:val="26"/>
    </w:rPr>
  </w:style>
  <w:style w:type="character" w:customStyle="1" w:styleId="GlavaZnak">
    <w:name w:val="Glava Znak"/>
    <w:basedOn w:val="Privzetapisavaodstavka"/>
    <w:link w:val="Glava"/>
    <w:uiPriority w:val="99"/>
    <w:qFormat/>
    <w:rsid w:val="00221A5B"/>
  </w:style>
  <w:style w:type="character" w:customStyle="1" w:styleId="NogaZnak">
    <w:name w:val="Noga Znak"/>
    <w:basedOn w:val="Privzetapisavaodstavka"/>
    <w:link w:val="Noga"/>
    <w:uiPriority w:val="99"/>
    <w:qFormat/>
    <w:rsid w:val="00221A5B"/>
  </w:style>
  <w:style w:type="character" w:customStyle="1" w:styleId="Otevilevanjevrstic">
    <w:name w:val="Oštevilčevanje vrstic"/>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sz w:val="24"/>
      <w:szCs w:val="24"/>
    </w:rPr>
  </w:style>
  <w:style w:type="paragraph" w:customStyle="1" w:styleId="Kazalo">
    <w:name w:val="Kazalo"/>
    <w:basedOn w:val="Navaden"/>
    <w:qFormat/>
    <w:pPr>
      <w:suppressLineNumbers/>
    </w:pPr>
    <w:rPr>
      <w:rFonts w:cs="Mangal"/>
    </w:rPr>
  </w:style>
  <w:style w:type="paragraph" w:customStyle="1" w:styleId="SenderInformation">
    <w:name w:val="Sender Information"/>
    <w:qFormat/>
    <w:rsid w:val="0064554A"/>
    <w:pPr>
      <w:tabs>
        <w:tab w:val="left" w:pos="6400"/>
      </w:tabs>
      <w:jc w:val="right"/>
    </w:pPr>
    <w:rPr>
      <w:rFonts w:ascii="Times New Roman" w:eastAsia="Times New Roman" w:hAnsi="Times New Roman" w:cs="Times New Roman"/>
      <w:color w:val="000000"/>
      <w:u w:color="000000"/>
      <w:lang w:eastAsia="sl-SI"/>
    </w:rPr>
  </w:style>
  <w:style w:type="paragraph" w:customStyle="1" w:styleId="Glavainnoga">
    <w:name w:val="Glava in noga"/>
    <w:basedOn w:val="Navaden"/>
    <w:qFormat/>
  </w:style>
  <w:style w:type="paragraph" w:styleId="Glava">
    <w:name w:val="header"/>
    <w:basedOn w:val="Navaden"/>
    <w:link w:val="GlavaZnak"/>
    <w:uiPriority w:val="99"/>
    <w:unhideWhenUsed/>
    <w:rsid w:val="00221A5B"/>
    <w:pPr>
      <w:tabs>
        <w:tab w:val="center" w:pos="4536"/>
        <w:tab w:val="right" w:pos="9072"/>
      </w:tabs>
      <w:spacing w:after="0" w:line="240" w:lineRule="auto"/>
    </w:pPr>
  </w:style>
  <w:style w:type="paragraph" w:styleId="Noga">
    <w:name w:val="footer"/>
    <w:basedOn w:val="Navaden"/>
    <w:link w:val="NogaZnak"/>
    <w:uiPriority w:val="99"/>
    <w:unhideWhenUsed/>
    <w:rsid w:val="00221A5B"/>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rsid w:val="00A67F4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67F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4554A"/>
    <w:pPr>
      <w:spacing w:after="200" w:line="276" w:lineRule="auto"/>
    </w:pPr>
  </w:style>
  <w:style w:type="paragraph" w:styleId="Naslov2">
    <w:name w:val="heading 2"/>
    <w:basedOn w:val="Navaden"/>
    <w:next w:val="Navaden"/>
    <w:link w:val="Naslov2Znak"/>
    <w:uiPriority w:val="9"/>
    <w:unhideWhenUsed/>
    <w:qFormat/>
    <w:rsid w:val="009178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one">
    <w:name w:val="None"/>
    <w:qFormat/>
    <w:rsid w:val="0064554A"/>
  </w:style>
  <w:style w:type="character" w:customStyle="1" w:styleId="Naslov2Znak">
    <w:name w:val="Naslov 2 Znak"/>
    <w:basedOn w:val="Privzetapisavaodstavka"/>
    <w:link w:val="Naslov2"/>
    <w:uiPriority w:val="9"/>
    <w:qFormat/>
    <w:rsid w:val="00917882"/>
    <w:rPr>
      <w:rFonts w:asciiTheme="majorHAnsi" w:eastAsiaTheme="majorEastAsia" w:hAnsiTheme="majorHAnsi" w:cstheme="majorBidi"/>
      <w:color w:val="365F91" w:themeColor="accent1" w:themeShade="BF"/>
      <w:sz w:val="26"/>
      <w:szCs w:val="26"/>
    </w:rPr>
  </w:style>
  <w:style w:type="character" w:customStyle="1" w:styleId="GlavaZnak">
    <w:name w:val="Glava Znak"/>
    <w:basedOn w:val="Privzetapisavaodstavka"/>
    <w:link w:val="Glava"/>
    <w:uiPriority w:val="99"/>
    <w:qFormat/>
    <w:rsid w:val="00221A5B"/>
  </w:style>
  <w:style w:type="character" w:customStyle="1" w:styleId="NogaZnak">
    <w:name w:val="Noga Znak"/>
    <w:basedOn w:val="Privzetapisavaodstavka"/>
    <w:link w:val="Noga"/>
    <w:uiPriority w:val="99"/>
    <w:qFormat/>
    <w:rsid w:val="00221A5B"/>
  </w:style>
  <w:style w:type="character" w:customStyle="1" w:styleId="Otevilevanjevrstic">
    <w:name w:val="Oštevilčevanje vrstic"/>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sz w:val="24"/>
      <w:szCs w:val="24"/>
    </w:rPr>
  </w:style>
  <w:style w:type="paragraph" w:customStyle="1" w:styleId="Kazalo">
    <w:name w:val="Kazalo"/>
    <w:basedOn w:val="Navaden"/>
    <w:qFormat/>
    <w:pPr>
      <w:suppressLineNumbers/>
    </w:pPr>
    <w:rPr>
      <w:rFonts w:cs="Mangal"/>
    </w:rPr>
  </w:style>
  <w:style w:type="paragraph" w:customStyle="1" w:styleId="SenderInformation">
    <w:name w:val="Sender Information"/>
    <w:qFormat/>
    <w:rsid w:val="0064554A"/>
    <w:pPr>
      <w:tabs>
        <w:tab w:val="left" w:pos="6400"/>
      </w:tabs>
      <w:jc w:val="right"/>
    </w:pPr>
    <w:rPr>
      <w:rFonts w:ascii="Times New Roman" w:eastAsia="Times New Roman" w:hAnsi="Times New Roman" w:cs="Times New Roman"/>
      <w:color w:val="000000"/>
      <w:u w:color="000000"/>
      <w:lang w:eastAsia="sl-SI"/>
    </w:rPr>
  </w:style>
  <w:style w:type="paragraph" w:customStyle="1" w:styleId="Glavainnoga">
    <w:name w:val="Glava in noga"/>
    <w:basedOn w:val="Navaden"/>
    <w:qFormat/>
  </w:style>
  <w:style w:type="paragraph" w:styleId="Glava">
    <w:name w:val="header"/>
    <w:basedOn w:val="Navaden"/>
    <w:link w:val="GlavaZnak"/>
    <w:uiPriority w:val="99"/>
    <w:unhideWhenUsed/>
    <w:rsid w:val="00221A5B"/>
    <w:pPr>
      <w:tabs>
        <w:tab w:val="center" w:pos="4536"/>
        <w:tab w:val="right" w:pos="9072"/>
      </w:tabs>
      <w:spacing w:after="0" w:line="240" w:lineRule="auto"/>
    </w:pPr>
  </w:style>
  <w:style w:type="paragraph" w:styleId="Noga">
    <w:name w:val="footer"/>
    <w:basedOn w:val="Navaden"/>
    <w:link w:val="NogaZnak"/>
    <w:uiPriority w:val="99"/>
    <w:unhideWhenUsed/>
    <w:rsid w:val="00221A5B"/>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rsid w:val="00A67F4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67F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4971</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dc:creator>
  <cp:lastModifiedBy>Uporabnik sistema Windows</cp:lastModifiedBy>
  <cp:revision>2</cp:revision>
  <dcterms:created xsi:type="dcterms:W3CDTF">2022-10-14T16:44:00Z</dcterms:created>
  <dcterms:modified xsi:type="dcterms:W3CDTF">2022-10-14T16:44:00Z</dcterms:modified>
  <dc:language>sl-SI</dc:language>
</cp:coreProperties>
</file>