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0D735B" wp14:editId="180F406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D4237A">
      <w:pPr>
        <w:pStyle w:val="SenderInformation"/>
        <w:jc w:val="left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DF6C40">
        <w:rPr>
          <w:rStyle w:val="None"/>
          <w:rFonts w:ascii="Arial" w:hAnsi="Arial"/>
          <w:sz w:val="16"/>
          <w:szCs w:val="16"/>
        </w:rPr>
        <w:t xml:space="preserve"> </w:t>
      </w:r>
      <w:r w:rsidR="005436A0">
        <w:rPr>
          <w:rStyle w:val="None"/>
          <w:rFonts w:ascii="Arial" w:hAnsi="Arial"/>
          <w:sz w:val="16"/>
          <w:szCs w:val="16"/>
        </w:rPr>
        <w:t>2</w:t>
      </w:r>
      <w:r w:rsidR="002E434D">
        <w:rPr>
          <w:rStyle w:val="None"/>
          <w:rFonts w:ascii="Arial" w:hAnsi="Arial"/>
          <w:sz w:val="16"/>
          <w:szCs w:val="16"/>
        </w:rPr>
        <w:t>6</w:t>
      </w:r>
      <w:r w:rsidR="00DF6C40">
        <w:rPr>
          <w:rStyle w:val="None"/>
          <w:rFonts w:ascii="Arial" w:hAnsi="Arial"/>
          <w:sz w:val="16"/>
          <w:szCs w:val="16"/>
        </w:rPr>
        <w:t>. 9</w:t>
      </w:r>
      <w:r w:rsidR="0099495A">
        <w:rPr>
          <w:rStyle w:val="None"/>
          <w:rFonts w:ascii="Arial" w:hAnsi="Arial"/>
          <w:sz w:val="16"/>
          <w:szCs w:val="16"/>
        </w:rPr>
        <w:t>. 2021</w:t>
      </w:r>
    </w:p>
    <w:p w:rsidR="003534AD" w:rsidRDefault="003534AD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095677" w:rsidRPr="00573C5A" w:rsidRDefault="00AB63D1" w:rsidP="00095677">
      <w:pPr>
        <w:pStyle w:val="SenderInformation"/>
        <w:jc w:val="center"/>
        <w:rPr>
          <w:rStyle w:val="None"/>
          <w:rFonts w:ascii="Arial" w:hAnsi="Arial" w:cs="Arial"/>
          <w:b/>
          <w:sz w:val="24"/>
          <w:szCs w:val="24"/>
        </w:rPr>
      </w:pPr>
      <w:r w:rsidRPr="00573C5A">
        <w:rPr>
          <w:rStyle w:val="None"/>
          <w:rFonts w:ascii="Arial" w:hAnsi="Arial" w:cs="Arial"/>
          <w:b/>
          <w:sz w:val="24"/>
          <w:szCs w:val="24"/>
        </w:rPr>
        <w:t>Sporočila strokovnega posveta</w:t>
      </w:r>
    </w:p>
    <w:p w:rsidR="00095677" w:rsidRPr="00573C5A" w:rsidRDefault="00095677" w:rsidP="003C732C">
      <w:pPr>
        <w:pStyle w:val="SenderInformation"/>
        <w:jc w:val="center"/>
        <w:rPr>
          <w:rStyle w:val="None"/>
          <w:rFonts w:ascii="Arial" w:hAnsi="Arial" w:cs="Arial"/>
          <w:b/>
          <w:sz w:val="24"/>
          <w:szCs w:val="24"/>
        </w:rPr>
      </w:pPr>
    </w:p>
    <w:p w:rsidR="00417138" w:rsidRPr="00573C5A" w:rsidRDefault="009F4E4A" w:rsidP="003C732C">
      <w:pPr>
        <w:pStyle w:val="SenderInformation"/>
        <w:jc w:val="center"/>
        <w:rPr>
          <w:rStyle w:val="None"/>
          <w:rFonts w:ascii="Arial" w:hAnsi="Arial"/>
          <w:b/>
          <w:sz w:val="24"/>
          <w:szCs w:val="24"/>
        </w:rPr>
      </w:pPr>
      <w:r w:rsidRPr="00573C5A">
        <w:rPr>
          <w:rStyle w:val="None"/>
          <w:rFonts w:ascii="Arial" w:hAnsi="Arial" w:cs="Arial"/>
          <w:b/>
          <w:sz w:val="24"/>
          <w:szCs w:val="24"/>
        </w:rPr>
        <w:t>»</w:t>
      </w:r>
      <w:r w:rsidR="00086578" w:rsidRPr="00573C5A">
        <w:rPr>
          <w:rStyle w:val="None"/>
          <w:rFonts w:ascii="Arial" w:hAnsi="Arial"/>
          <w:b/>
          <w:sz w:val="24"/>
          <w:szCs w:val="24"/>
        </w:rPr>
        <w:t>Zdravstvena in socialna obravnava starejših</w:t>
      </w:r>
      <w:r w:rsidR="00EB6EFB" w:rsidRPr="00573C5A">
        <w:rPr>
          <w:rStyle w:val="None"/>
          <w:rFonts w:ascii="Arial" w:hAnsi="Arial"/>
          <w:b/>
          <w:sz w:val="24"/>
          <w:szCs w:val="24"/>
        </w:rPr>
        <w:t xml:space="preserve"> </w:t>
      </w:r>
      <w:r w:rsidR="00086578" w:rsidRPr="00573C5A">
        <w:rPr>
          <w:rStyle w:val="None"/>
          <w:rFonts w:ascii="Arial" w:hAnsi="Arial"/>
          <w:b/>
          <w:sz w:val="24"/>
          <w:szCs w:val="24"/>
        </w:rPr>
        <w:t xml:space="preserve">v času </w:t>
      </w:r>
      <w:proofErr w:type="spellStart"/>
      <w:r w:rsidR="00086578" w:rsidRPr="00573C5A">
        <w:rPr>
          <w:rStyle w:val="None"/>
          <w:rFonts w:ascii="Arial" w:hAnsi="Arial"/>
          <w:b/>
          <w:sz w:val="24"/>
          <w:szCs w:val="24"/>
        </w:rPr>
        <w:t>covida</w:t>
      </w:r>
      <w:proofErr w:type="spellEnd"/>
      <w:r w:rsidR="00086578" w:rsidRPr="00573C5A">
        <w:rPr>
          <w:rStyle w:val="None"/>
          <w:rFonts w:ascii="Arial" w:hAnsi="Arial"/>
          <w:b/>
          <w:sz w:val="24"/>
          <w:szCs w:val="24"/>
        </w:rPr>
        <w:t xml:space="preserve"> – 19 v letih  2020 in 2021. Kaj moramo izboljšati?</w:t>
      </w:r>
      <w:r w:rsidRPr="00573C5A">
        <w:rPr>
          <w:rStyle w:val="None"/>
          <w:rFonts w:ascii="Arial" w:hAnsi="Arial" w:cs="Arial"/>
          <w:b/>
          <w:sz w:val="24"/>
          <w:szCs w:val="24"/>
        </w:rPr>
        <w:t>«</w:t>
      </w:r>
    </w:p>
    <w:p w:rsidR="000B1572" w:rsidRPr="00573C5A" w:rsidRDefault="000B1572" w:rsidP="000B157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AB63D1" w:rsidRPr="00573C5A" w:rsidRDefault="00AB63D1" w:rsidP="00CC7625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</w:p>
    <w:p w:rsidR="000B1572" w:rsidRPr="00573C5A" w:rsidRDefault="00707B82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Ključno sporočilo strokovneg</w:t>
      </w:r>
      <w:r w:rsidR="00D23F42">
        <w:rPr>
          <w:rStyle w:val="None"/>
          <w:rFonts w:ascii="Arial" w:hAnsi="Arial" w:cs="Arial"/>
          <w:sz w:val="24"/>
          <w:szCs w:val="24"/>
        </w:rPr>
        <w:t>a posveta, ki ga je organizirala Srebrna nit -</w:t>
      </w:r>
      <w:r>
        <w:rPr>
          <w:rStyle w:val="None"/>
          <w:rFonts w:ascii="Arial" w:hAnsi="Arial" w:cs="Arial"/>
          <w:sz w:val="24"/>
          <w:szCs w:val="24"/>
        </w:rPr>
        <w:t xml:space="preserve"> Združenje za dos</w:t>
      </w:r>
      <w:r w:rsidR="00D23F42">
        <w:rPr>
          <w:rStyle w:val="None"/>
          <w:rFonts w:ascii="Arial" w:hAnsi="Arial" w:cs="Arial"/>
          <w:sz w:val="24"/>
          <w:szCs w:val="24"/>
        </w:rPr>
        <w:t>tojno starost</w:t>
      </w:r>
      <w:r w:rsidR="000C1AE0">
        <w:rPr>
          <w:rStyle w:val="None"/>
          <w:rFonts w:ascii="Arial" w:hAnsi="Arial" w:cs="Arial"/>
          <w:sz w:val="24"/>
          <w:szCs w:val="24"/>
        </w:rPr>
        <w:t xml:space="preserve"> z različnimi deležniki</w:t>
      </w:r>
      <w:r>
        <w:rPr>
          <w:rStyle w:val="None"/>
          <w:rFonts w:ascii="Arial" w:hAnsi="Arial" w:cs="Arial"/>
          <w:sz w:val="24"/>
          <w:szCs w:val="24"/>
        </w:rPr>
        <w:t xml:space="preserve"> je, da je 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 bilo v prvem, drugem in tretjem valu </w:t>
      </w:r>
      <w:r>
        <w:rPr>
          <w:rStyle w:val="None"/>
          <w:rFonts w:ascii="Arial" w:hAnsi="Arial" w:cs="Arial"/>
          <w:sz w:val="24"/>
          <w:szCs w:val="24"/>
        </w:rPr>
        <w:t>pri zdravstveni i</w:t>
      </w:r>
      <w:r w:rsidR="000C1AE0">
        <w:rPr>
          <w:rStyle w:val="None"/>
          <w:rFonts w:ascii="Arial" w:hAnsi="Arial" w:cs="Arial"/>
          <w:sz w:val="24"/>
          <w:szCs w:val="24"/>
        </w:rPr>
        <w:t xml:space="preserve">n socialni obravnavi starejših </w:t>
      </w:r>
      <w:r>
        <w:rPr>
          <w:rStyle w:val="None"/>
          <w:rFonts w:ascii="Arial" w:hAnsi="Arial" w:cs="Arial"/>
          <w:sz w:val="24"/>
          <w:szCs w:val="24"/>
        </w:rPr>
        <w:t xml:space="preserve">v času </w:t>
      </w:r>
      <w:proofErr w:type="spellStart"/>
      <w:r>
        <w:rPr>
          <w:rStyle w:val="None"/>
          <w:rFonts w:ascii="Arial" w:hAnsi="Arial" w:cs="Arial"/>
          <w:sz w:val="24"/>
          <w:szCs w:val="24"/>
        </w:rPr>
        <w:t>Covid</w:t>
      </w:r>
      <w:proofErr w:type="spellEnd"/>
      <w:r>
        <w:rPr>
          <w:rStyle w:val="None"/>
          <w:rFonts w:ascii="Arial" w:hAnsi="Arial" w:cs="Arial"/>
          <w:sz w:val="24"/>
          <w:szCs w:val="24"/>
        </w:rPr>
        <w:t xml:space="preserve">-19 </w:t>
      </w:r>
      <w:r w:rsidR="000B1572" w:rsidRPr="002E434D">
        <w:rPr>
          <w:rStyle w:val="None"/>
          <w:rFonts w:ascii="Arial" w:hAnsi="Arial" w:cs="Arial"/>
          <w:b/>
          <w:sz w:val="24"/>
          <w:szCs w:val="24"/>
        </w:rPr>
        <w:t>veliko pomanjkljivosti</w:t>
      </w:r>
      <w:r w:rsidR="00BE726C" w:rsidRPr="00573C5A">
        <w:rPr>
          <w:rStyle w:val="None"/>
          <w:rFonts w:ascii="Arial" w:hAnsi="Arial" w:cs="Arial"/>
          <w:sz w:val="24"/>
          <w:szCs w:val="24"/>
        </w:rPr>
        <w:t xml:space="preserve">. Pokazala se je </w:t>
      </w:r>
      <w:r w:rsidR="00BE726C" w:rsidRPr="00573C5A">
        <w:rPr>
          <w:rFonts w:ascii="Arial" w:hAnsi="Arial" w:cs="Arial"/>
          <w:sz w:val="24"/>
          <w:szCs w:val="24"/>
        </w:rPr>
        <w:t>slaba pripravljenost vlade, zdravstvenega in socialnega sektorja na področju obvladovanja epidemije.</w:t>
      </w:r>
      <w:r w:rsidR="00D23F42">
        <w:rPr>
          <w:rStyle w:val="None"/>
          <w:rFonts w:ascii="Arial" w:hAnsi="Arial" w:cs="Arial"/>
          <w:sz w:val="24"/>
          <w:szCs w:val="24"/>
        </w:rPr>
        <w:t xml:space="preserve"> V</w:t>
      </w:r>
      <w:r w:rsidR="00BE726C" w:rsidRPr="00573C5A">
        <w:rPr>
          <w:rStyle w:val="None"/>
          <w:rFonts w:ascii="Arial" w:hAnsi="Arial" w:cs="Arial"/>
          <w:sz w:val="24"/>
          <w:szCs w:val="24"/>
        </w:rPr>
        <w:t xml:space="preserve"> vseh  treh valovih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proofErr w:type="spellStart"/>
      <w:r w:rsidR="00D23F42" w:rsidRPr="00573C5A">
        <w:rPr>
          <w:rStyle w:val="None"/>
          <w:rFonts w:ascii="Arial" w:hAnsi="Arial" w:cs="Arial"/>
          <w:sz w:val="24"/>
          <w:szCs w:val="24"/>
        </w:rPr>
        <w:t>koronavirusa</w:t>
      </w:r>
      <w:proofErr w:type="spellEnd"/>
      <w:r w:rsidR="00D23F42"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r w:rsidR="00D23F42">
        <w:rPr>
          <w:rStyle w:val="None"/>
          <w:rFonts w:ascii="Arial" w:hAnsi="Arial" w:cs="Arial"/>
          <w:sz w:val="24"/>
          <w:szCs w:val="24"/>
        </w:rPr>
        <w:t xml:space="preserve">je bila </w:t>
      </w:r>
      <w:r w:rsidR="00BE726C" w:rsidRPr="00573C5A">
        <w:rPr>
          <w:rStyle w:val="None"/>
          <w:rFonts w:ascii="Arial" w:hAnsi="Arial" w:cs="Arial"/>
          <w:sz w:val="24"/>
          <w:szCs w:val="24"/>
        </w:rPr>
        <w:t xml:space="preserve">preveč izražena </w:t>
      </w:r>
      <w:r w:rsidR="000B1572" w:rsidRPr="00573C5A">
        <w:rPr>
          <w:rStyle w:val="None"/>
          <w:rFonts w:ascii="Arial" w:hAnsi="Arial" w:cs="Arial"/>
          <w:sz w:val="24"/>
          <w:szCs w:val="24"/>
        </w:rPr>
        <w:t>socialna izolacija</w:t>
      </w:r>
      <w:r w:rsidR="00FB00B3"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r w:rsidR="00A409B0">
        <w:rPr>
          <w:rStyle w:val="None"/>
          <w:rFonts w:ascii="Arial" w:hAnsi="Arial" w:cs="Arial"/>
          <w:sz w:val="24"/>
          <w:szCs w:val="24"/>
        </w:rPr>
        <w:t>st</w:t>
      </w:r>
      <w:r w:rsidR="00A409B0">
        <w:rPr>
          <w:rStyle w:val="None"/>
          <w:rFonts w:ascii="Arial" w:hAnsi="Arial" w:cs="Arial"/>
          <w:sz w:val="24"/>
          <w:szCs w:val="24"/>
        </w:rPr>
        <w:t>a</w:t>
      </w:r>
      <w:r w:rsidR="00A409B0">
        <w:rPr>
          <w:rStyle w:val="None"/>
          <w:rFonts w:ascii="Arial" w:hAnsi="Arial" w:cs="Arial"/>
          <w:sz w:val="24"/>
          <w:szCs w:val="24"/>
        </w:rPr>
        <w:t xml:space="preserve">rejših </w:t>
      </w:r>
      <w:r w:rsidR="00FB00B3" w:rsidRPr="00573C5A">
        <w:rPr>
          <w:rStyle w:val="None"/>
          <w:rFonts w:ascii="Arial" w:hAnsi="Arial" w:cs="Arial"/>
          <w:sz w:val="24"/>
          <w:szCs w:val="24"/>
        </w:rPr>
        <w:t xml:space="preserve">in izključitev </w:t>
      </w:r>
      <w:r w:rsidR="00A409B0">
        <w:rPr>
          <w:rStyle w:val="None"/>
          <w:rFonts w:ascii="Arial" w:hAnsi="Arial" w:cs="Arial"/>
          <w:sz w:val="24"/>
          <w:szCs w:val="24"/>
        </w:rPr>
        <w:t xml:space="preserve">njihovih </w:t>
      </w:r>
      <w:r w:rsidR="00FB00B3" w:rsidRPr="00573C5A">
        <w:rPr>
          <w:rStyle w:val="None"/>
          <w:rFonts w:ascii="Arial" w:hAnsi="Arial" w:cs="Arial"/>
          <w:sz w:val="24"/>
          <w:szCs w:val="24"/>
        </w:rPr>
        <w:t>sorodnikov</w:t>
      </w:r>
      <w:r>
        <w:rPr>
          <w:rStyle w:val="None"/>
          <w:rFonts w:ascii="Arial" w:hAnsi="Arial" w:cs="Arial"/>
          <w:sz w:val="24"/>
          <w:szCs w:val="24"/>
        </w:rPr>
        <w:t xml:space="preserve"> in drugih bližnjih</w:t>
      </w:r>
      <w:r w:rsidR="00F11BDE">
        <w:rPr>
          <w:rStyle w:val="None"/>
          <w:rFonts w:ascii="Arial" w:hAnsi="Arial" w:cs="Arial"/>
          <w:sz w:val="24"/>
          <w:szCs w:val="24"/>
        </w:rPr>
        <w:t>, kar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 ima dolgoročne posledi</w:t>
      </w:r>
      <w:r w:rsidR="007C698A">
        <w:rPr>
          <w:rStyle w:val="None"/>
          <w:rFonts w:ascii="Arial" w:hAnsi="Arial" w:cs="Arial"/>
          <w:sz w:val="24"/>
          <w:szCs w:val="24"/>
        </w:rPr>
        <w:t>ce z</w:t>
      </w:r>
      <w:r w:rsidR="000B1572" w:rsidRPr="00573C5A">
        <w:rPr>
          <w:rStyle w:val="None"/>
          <w:rFonts w:ascii="Arial" w:hAnsi="Arial" w:cs="Arial"/>
          <w:sz w:val="24"/>
          <w:szCs w:val="24"/>
        </w:rPr>
        <w:t>a stanovalce</w:t>
      </w:r>
      <w:r w:rsidR="000C1AE0">
        <w:rPr>
          <w:rStyle w:val="None"/>
          <w:rFonts w:ascii="Arial" w:hAnsi="Arial" w:cs="Arial"/>
          <w:sz w:val="24"/>
          <w:szCs w:val="24"/>
        </w:rPr>
        <w:t xml:space="preserve"> domov starejših (v nad. DSO)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 in </w:t>
      </w:r>
      <w:r>
        <w:rPr>
          <w:rStyle w:val="None"/>
          <w:rFonts w:ascii="Arial" w:hAnsi="Arial" w:cs="Arial"/>
          <w:sz w:val="24"/>
          <w:szCs w:val="24"/>
        </w:rPr>
        <w:t>njihove bližnje</w:t>
      </w:r>
      <w:r w:rsidR="00A409B0">
        <w:rPr>
          <w:rStyle w:val="None"/>
          <w:rFonts w:ascii="Arial" w:hAnsi="Arial" w:cs="Arial"/>
          <w:sz w:val="24"/>
          <w:szCs w:val="24"/>
        </w:rPr>
        <w:t xml:space="preserve">. </w:t>
      </w:r>
      <w:r w:rsidR="00D23F42">
        <w:rPr>
          <w:rStyle w:val="None"/>
          <w:rFonts w:ascii="Arial" w:hAnsi="Arial" w:cs="Arial"/>
          <w:sz w:val="24"/>
          <w:szCs w:val="24"/>
        </w:rPr>
        <w:t>Ra</w:t>
      </w:r>
      <w:r w:rsidR="00D23F42">
        <w:rPr>
          <w:rStyle w:val="None"/>
          <w:rFonts w:ascii="Arial" w:hAnsi="Arial" w:cs="Arial"/>
          <w:sz w:val="24"/>
          <w:szCs w:val="24"/>
        </w:rPr>
        <w:t>v</w:t>
      </w:r>
      <w:r w:rsidR="00D23F42">
        <w:rPr>
          <w:rStyle w:val="None"/>
          <w:rFonts w:ascii="Arial" w:hAnsi="Arial" w:cs="Arial"/>
          <w:sz w:val="24"/>
          <w:szCs w:val="24"/>
        </w:rPr>
        <w:t>no z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ato morajo biti zaščitni ukrepi </w:t>
      </w:r>
      <w:r w:rsidR="00BE726C" w:rsidRPr="00573C5A">
        <w:rPr>
          <w:rStyle w:val="None"/>
          <w:rFonts w:ascii="Arial" w:hAnsi="Arial" w:cs="Arial"/>
          <w:sz w:val="24"/>
          <w:szCs w:val="24"/>
        </w:rPr>
        <w:t xml:space="preserve">v prihodnje 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takšni, da ne </w:t>
      </w:r>
      <w:r w:rsidR="00A409B0">
        <w:rPr>
          <w:rStyle w:val="None"/>
          <w:rFonts w:ascii="Arial" w:hAnsi="Arial" w:cs="Arial"/>
          <w:sz w:val="24"/>
          <w:szCs w:val="24"/>
        </w:rPr>
        <w:t>bodo pov</w:t>
      </w:r>
      <w:r w:rsidR="007C698A">
        <w:rPr>
          <w:rStyle w:val="None"/>
          <w:rFonts w:ascii="Arial" w:hAnsi="Arial" w:cs="Arial"/>
          <w:sz w:val="24"/>
          <w:szCs w:val="24"/>
        </w:rPr>
        <w:t>zroči</w:t>
      </w:r>
      <w:r w:rsidR="00A409B0">
        <w:rPr>
          <w:rStyle w:val="None"/>
          <w:rFonts w:ascii="Arial" w:hAnsi="Arial" w:cs="Arial"/>
          <w:sz w:val="24"/>
          <w:szCs w:val="24"/>
        </w:rPr>
        <w:t>li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 socialne izolacije stano</w:t>
      </w:r>
      <w:r w:rsidR="00D23F42">
        <w:rPr>
          <w:rStyle w:val="None"/>
          <w:rFonts w:ascii="Arial" w:hAnsi="Arial" w:cs="Arial"/>
          <w:sz w:val="24"/>
          <w:szCs w:val="24"/>
        </w:rPr>
        <w:t>valcev DSO</w:t>
      </w:r>
      <w:r w:rsidR="00277336" w:rsidRPr="00573C5A">
        <w:rPr>
          <w:rStyle w:val="None"/>
          <w:rFonts w:ascii="Arial" w:hAnsi="Arial" w:cs="Arial"/>
          <w:sz w:val="24"/>
          <w:szCs w:val="24"/>
        </w:rPr>
        <w:t xml:space="preserve"> in </w:t>
      </w:r>
      <w:r w:rsidR="00F11BDE">
        <w:rPr>
          <w:rStyle w:val="None"/>
          <w:rFonts w:ascii="Arial" w:hAnsi="Arial" w:cs="Arial"/>
          <w:sz w:val="24"/>
          <w:szCs w:val="24"/>
        </w:rPr>
        <w:t xml:space="preserve">tudi </w:t>
      </w:r>
      <w:r w:rsidR="00277336" w:rsidRPr="00573C5A">
        <w:rPr>
          <w:rStyle w:val="None"/>
          <w:rFonts w:ascii="Arial" w:hAnsi="Arial" w:cs="Arial"/>
          <w:sz w:val="24"/>
          <w:szCs w:val="24"/>
        </w:rPr>
        <w:t>starejših, ki potrebuje</w:t>
      </w:r>
      <w:r w:rsidR="00D23F42">
        <w:rPr>
          <w:rStyle w:val="None"/>
          <w:rFonts w:ascii="Arial" w:hAnsi="Arial" w:cs="Arial"/>
          <w:sz w:val="24"/>
          <w:szCs w:val="24"/>
        </w:rPr>
        <w:t>jo pomoč ter</w:t>
      </w:r>
      <w:r w:rsidR="00277336" w:rsidRPr="00573C5A">
        <w:rPr>
          <w:rStyle w:val="None"/>
          <w:rFonts w:ascii="Arial" w:hAnsi="Arial" w:cs="Arial"/>
          <w:sz w:val="24"/>
          <w:szCs w:val="24"/>
        </w:rPr>
        <w:t xml:space="preserve"> bivajo doma</w:t>
      </w:r>
      <w:r w:rsidR="000B1572" w:rsidRPr="00573C5A">
        <w:rPr>
          <w:rStyle w:val="None"/>
          <w:rFonts w:ascii="Arial" w:hAnsi="Arial" w:cs="Arial"/>
          <w:sz w:val="24"/>
          <w:szCs w:val="24"/>
        </w:rPr>
        <w:t xml:space="preserve">. </w:t>
      </w:r>
    </w:p>
    <w:p w:rsidR="006712E8" w:rsidRPr="00573C5A" w:rsidRDefault="006712E8" w:rsidP="00277336">
      <w:pPr>
        <w:jc w:val="both"/>
        <w:rPr>
          <w:rFonts w:ascii="Arial" w:hAnsi="Arial" w:cs="Arial"/>
          <w:color w:val="000000"/>
          <w:lang w:val="sl-SI"/>
        </w:rPr>
      </w:pPr>
    </w:p>
    <w:p w:rsidR="00277336" w:rsidRPr="00573C5A" w:rsidRDefault="00277336" w:rsidP="00277336">
      <w:pPr>
        <w:jc w:val="both"/>
        <w:rPr>
          <w:rFonts w:ascii="Arial" w:hAnsi="Arial" w:cs="Arial"/>
          <w:color w:val="000000"/>
          <w:lang w:val="sl-SI"/>
        </w:rPr>
      </w:pPr>
      <w:r w:rsidRPr="00573C5A">
        <w:rPr>
          <w:rFonts w:ascii="Arial" w:hAnsi="Arial" w:cs="Arial"/>
          <w:color w:val="000000"/>
          <w:lang w:val="sl-SI"/>
        </w:rPr>
        <w:t>Ukrepi za zajezitev širjenja bolezni so močno posegli v človekove oziroma ustavne pravice stanovalcev DSO, kot so:</w:t>
      </w:r>
    </w:p>
    <w:p w:rsidR="00277336" w:rsidRPr="00573C5A" w:rsidRDefault="00A409B0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pravica </w:t>
      </w:r>
      <w:r w:rsidR="00277336" w:rsidRPr="00573C5A">
        <w:rPr>
          <w:rFonts w:ascii="Arial" w:hAnsi="Arial" w:cs="Arial"/>
          <w:color w:val="000000"/>
          <w:lang w:val="sl-SI"/>
        </w:rPr>
        <w:t xml:space="preserve">do gibanja, </w:t>
      </w:r>
    </w:p>
    <w:p w:rsidR="00277336" w:rsidRDefault="00A409B0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pravica </w:t>
      </w:r>
      <w:r w:rsidR="00277336" w:rsidRPr="00573C5A">
        <w:rPr>
          <w:rFonts w:ascii="Arial" w:hAnsi="Arial" w:cs="Arial"/>
          <w:color w:val="000000"/>
          <w:lang w:val="sl-SI"/>
        </w:rPr>
        <w:t xml:space="preserve">do družinskega življenja, </w:t>
      </w:r>
    </w:p>
    <w:p w:rsidR="00F11BDE" w:rsidRPr="00573C5A" w:rsidRDefault="00F11BDE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pravica do druženja,</w:t>
      </w:r>
    </w:p>
    <w:p w:rsidR="00277336" w:rsidRPr="00573C5A" w:rsidRDefault="00A409B0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pravica </w:t>
      </w:r>
      <w:r w:rsidR="00277336" w:rsidRPr="00573C5A">
        <w:rPr>
          <w:rFonts w:ascii="Arial" w:hAnsi="Arial" w:cs="Arial"/>
          <w:color w:val="000000"/>
          <w:lang w:val="sl-SI"/>
        </w:rPr>
        <w:t xml:space="preserve">do enake zdravstvene obravnave, </w:t>
      </w:r>
    </w:p>
    <w:p w:rsidR="00F11BDE" w:rsidRDefault="00A409B0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pravica </w:t>
      </w:r>
      <w:r w:rsidR="00277336" w:rsidRPr="00573C5A">
        <w:rPr>
          <w:rFonts w:ascii="Arial" w:hAnsi="Arial" w:cs="Arial"/>
          <w:color w:val="000000"/>
          <w:lang w:val="sl-SI"/>
        </w:rPr>
        <w:t>do zdravja,</w:t>
      </w:r>
    </w:p>
    <w:p w:rsidR="00277336" w:rsidRPr="00573C5A" w:rsidRDefault="00F11BDE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pravica do dostojnega umiranja,</w:t>
      </w:r>
      <w:r w:rsidR="00277336" w:rsidRPr="00573C5A">
        <w:rPr>
          <w:rFonts w:ascii="Arial" w:hAnsi="Arial" w:cs="Arial"/>
          <w:color w:val="000000"/>
          <w:lang w:val="sl-SI"/>
        </w:rPr>
        <w:t xml:space="preserve"> </w:t>
      </w:r>
    </w:p>
    <w:p w:rsidR="00277336" w:rsidRPr="00573C5A" w:rsidRDefault="00A409B0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pravica </w:t>
      </w:r>
      <w:r w:rsidR="00277336" w:rsidRPr="00573C5A">
        <w:rPr>
          <w:rFonts w:ascii="Arial" w:hAnsi="Arial" w:cs="Arial"/>
          <w:color w:val="000000"/>
          <w:lang w:val="sl-SI"/>
        </w:rPr>
        <w:t xml:space="preserve">do nedotakljivosti stanovanja in </w:t>
      </w:r>
    </w:p>
    <w:p w:rsidR="00277336" w:rsidRPr="00573C5A" w:rsidRDefault="00277336" w:rsidP="00277336">
      <w:pPr>
        <w:pStyle w:val="Odstavekseznam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lang w:val="sl-SI"/>
        </w:rPr>
      </w:pPr>
      <w:r w:rsidRPr="00573C5A">
        <w:rPr>
          <w:rFonts w:ascii="Arial" w:hAnsi="Arial" w:cs="Arial"/>
          <w:color w:val="000000"/>
          <w:lang w:val="sl-SI"/>
        </w:rPr>
        <w:t xml:space="preserve">pravica do pravnega varstva. </w:t>
      </w:r>
    </w:p>
    <w:p w:rsidR="00BE726C" w:rsidRPr="00573C5A" w:rsidRDefault="00BE726C" w:rsidP="00353B27">
      <w:pPr>
        <w:jc w:val="both"/>
        <w:rPr>
          <w:rFonts w:ascii="Arial" w:hAnsi="Arial" w:cs="Arial"/>
          <w:color w:val="000000"/>
          <w:lang w:val="sl-SI"/>
        </w:rPr>
      </w:pPr>
    </w:p>
    <w:p w:rsidR="00353B27" w:rsidRPr="00573C5A" w:rsidRDefault="00353B27" w:rsidP="00353B27">
      <w:pPr>
        <w:jc w:val="both"/>
        <w:rPr>
          <w:rFonts w:ascii="Arial" w:hAnsi="Arial" w:cs="Arial"/>
          <w:color w:val="000000"/>
          <w:lang w:val="sl-SI"/>
        </w:rPr>
      </w:pPr>
      <w:r w:rsidRPr="00573C5A">
        <w:rPr>
          <w:rFonts w:ascii="Arial" w:hAnsi="Arial" w:cs="Arial"/>
          <w:color w:val="000000"/>
          <w:lang w:val="sl-SI"/>
        </w:rPr>
        <w:t xml:space="preserve">Domovi niso mogli zagotoviti </w:t>
      </w:r>
      <w:r w:rsidR="00F11BDE">
        <w:rPr>
          <w:rFonts w:ascii="Arial" w:hAnsi="Arial" w:cs="Arial"/>
          <w:b/>
          <w:bCs/>
          <w:color w:val="000000"/>
          <w:lang w:val="sl-SI"/>
        </w:rPr>
        <w:t>ustrezne zdravstvene obravnave</w:t>
      </w:r>
      <w:r w:rsidRPr="00573C5A">
        <w:rPr>
          <w:rFonts w:ascii="Arial" w:hAnsi="Arial" w:cs="Arial"/>
          <w:color w:val="000000"/>
          <w:lang w:val="sl-SI"/>
        </w:rPr>
        <w:t xml:space="preserve"> za stanova</w:t>
      </w:r>
      <w:r w:rsidRPr="00573C5A">
        <w:rPr>
          <w:rFonts w:ascii="Arial" w:hAnsi="Arial" w:cs="Arial"/>
          <w:color w:val="000000"/>
          <w:lang w:val="sl-SI"/>
        </w:rPr>
        <w:t>l</w:t>
      </w:r>
      <w:r w:rsidRPr="00573C5A">
        <w:rPr>
          <w:rFonts w:ascii="Arial" w:hAnsi="Arial" w:cs="Arial"/>
          <w:color w:val="000000"/>
          <w:lang w:val="sl-SI"/>
        </w:rPr>
        <w:t xml:space="preserve">ce s </w:t>
      </w:r>
      <w:proofErr w:type="spellStart"/>
      <w:r w:rsidRPr="00573C5A">
        <w:rPr>
          <w:rFonts w:ascii="Arial" w:hAnsi="Arial" w:cs="Arial"/>
          <w:color w:val="000000"/>
          <w:lang w:val="sl-SI"/>
        </w:rPr>
        <w:t>koronavirusno</w:t>
      </w:r>
      <w:proofErr w:type="spellEnd"/>
      <w:r w:rsidRPr="00573C5A">
        <w:rPr>
          <w:rFonts w:ascii="Arial" w:hAnsi="Arial" w:cs="Arial"/>
          <w:color w:val="000000"/>
          <w:lang w:val="sl-SI"/>
        </w:rPr>
        <w:t xml:space="preserve"> boleznijo, saj niso zdravstvene ustanove. Zmanjšati so morali obseg ali popolnoma ustaviti izvajanje </w:t>
      </w:r>
      <w:r w:rsidR="00707B82">
        <w:rPr>
          <w:rFonts w:ascii="Arial" w:hAnsi="Arial" w:cs="Arial"/>
          <w:color w:val="000000"/>
          <w:lang w:val="sl-SI"/>
        </w:rPr>
        <w:t xml:space="preserve">določenih </w:t>
      </w:r>
      <w:r w:rsidRPr="00573C5A">
        <w:rPr>
          <w:rFonts w:ascii="Arial" w:hAnsi="Arial" w:cs="Arial"/>
          <w:color w:val="000000"/>
          <w:lang w:val="sl-SI"/>
        </w:rPr>
        <w:t>terapij</w:t>
      </w:r>
      <w:r w:rsidR="00707B82">
        <w:rPr>
          <w:rFonts w:ascii="Arial" w:hAnsi="Arial" w:cs="Arial"/>
          <w:color w:val="000000"/>
          <w:lang w:val="sl-SI"/>
        </w:rPr>
        <w:t xml:space="preserve"> (npr. fizioterap</w:t>
      </w:r>
      <w:r w:rsidR="00707B82">
        <w:rPr>
          <w:rFonts w:ascii="Arial" w:hAnsi="Arial" w:cs="Arial"/>
          <w:color w:val="000000"/>
          <w:lang w:val="sl-SI"/>
        </w:rPr>
        <w:t>i</w:t>
      </w:r>
      <w:r w:rsidR="00707B82">
        <w:rPr>
          <w:rFonts w:ascii="Arial" w:hAnsi="Arial" w:cs="Arial"/>
          <w:color w:val="000000"/>
          <w:lang w:val="sl-SI"/>
        </w:rPr>
        <w:t>je, delovne terapije)</w:t>
      </w:r>
      <w:r w:rsidRPr="00573C5A">
        <w:rPr>
          <w:rFonts w:ascii="Arial" w:hAnsi="Arial" w:cs="Arial"/>
          <w:color w:val="000000"/>
          <w:lang w:val="sl-SI"/>
        </w:rPr>
        <w:t xml:space="preserve"> in drugih storitev, kar je pomembno vplivalo na zdravje in počutje stanovalcev. </w:t>
      </w:r>
    </w:p>
    <w:p w:rsidR="00353B27" w:rsidRPr="00573C5A" w:rsidRDefault="00353B27" w:rsidP="00353B27">
      <w:pPr>
        <w:pStyle w:val="Odstavekseznama"/>
        <w:jc w:val="both"/>
        <w:rPr>
          <w:rFonts w:ascii="Arial" w:hAnsi="Arial" w:cs="Arial"/>
          <w:color w:val="000000"/>
          <w:lang w:val="sl-SI"/>
        </w:rPr>
      </w:pPr>
    </w:p>
    <w:p w:rsidR="00353B27" w:rsidRDefault="00353B27" w:rsidP="00353B27">
      <w:pPr>
        <w:jc w:val="both"/>
        <w:rPr>
          <w:rFonts w:ascii="Arial" w:hAnsi="Arial" w:cs="Arial"/>
          <w:color w:val="000000"/>
          <w:lang w:val="sl-SI"/>
        </w:rPr>
      </w:pPr>
      <w:r w:rsidRPr="00573C5A">
        <w:rPr>
          <w:rFonts w:ascii="Arial" w:hAnsi="Arial" w:cs="Arial"/>
          <w:color w:val="000000"/>
          <w:lang w:val="sl-SI"/>
        </w:rPr>
        <w:t>Zlasti se je zdra</w:t>
      </w:r>
      <w:r w:rsidR="007C698A">
        <w:rPr>
          <w:rFonts w:ascii="Arial" w:hAnsi="Arial" w:cs="Arial"/>
          <w:color w:val="000000"/>
          <w:lang w:val="sl-SI"/>
        </w:rPr>
        <w:t>vstveno stanje poslabšalo starejšim</w:t>
      </w:r>
      <w:r w:rsidRPr="00573C5A">
        <w:rPr>
          <w:rFonts w:ascii="Arial" w:hAnsi="Arial" w:cs="Arial"/>
          <w:color w:val="000000"/>
          <w:lang w:val="sl-SI"/>
        </w:rPr>
        <w:t xml:space="preserve"> z demenco, </w:t>
      </w:r>
      <w:proofErr w:type="spellStart"/>
      <w:r w:rsidRPr="00573C5A">
        <w:rPr>
          <w:rFonts w:ascii="Arial" w:hAnsi="Arial" w:cs="Arial"/>
          <w:color w:val="000000"/>
          <w:lang w:val="sl-SI"/>
        </w:rPr>
        <w:t>nepokretnim</w:t>
      </w:r>
      <w:proofErr w:type="spellEnd"/>
      <w:r w:rsidRPr="00573C5A">
        <w:rPr>
          <w:rFonts w:ascii="Arial" w:hAnsi="Arial" w:cs="Arial"/>
          <w:color w:val="000000"/>
          <w:lang w:val="sl-SI"/>
        </w:rPr>
        <w:t xml:space="preserve"> in tistim z drugimi invalidnostmi ali boleznimi.</w:t>
      </w:r>
    </w:p>
    <w:p w:rsidR="00D558FF" w:rsidRPr="00573C5A" w:rsidRDefault="00D558FF" w:rsidP="00353B27">
      <w:pPr>
        <w:jc w:val="both"/>
        <w:rPr>
          <w:rFonts w:ascii="Arial" w:hAnsi="Arial" w:cs="Arial"/>
          <w:color w:val="000000"/>
          <w:lang w:val="sl-SI"/>
        </w:rPr>
      </w:pPr>
    </w:p>
    <w:p w:rsidR="00D558FF" w:rsidRDefault="00D558FF" w:rsidP="00D558FF">
      <w:pPr>
        <w:jc w:val="both"/>
      </w:pPr>
      <w:r>
        <w:rPr>
          <w:rFonts w:ascii="Arial" w:hAnsi="Arial" w:cs="Arial"/>
          <w:lang w:val="sl-SI"/>
        </w:rPr>
        <w:t xml:space="preserve">Omejevanje dostopa starejšim do bolnišničnega zdravljenja je </w:t>
      </w:r>
      <w:proofErr w:type="spellStart"/>
      <w:r>
        <w:rPr>
          <w:rFonts w:ascii="Arial" w:hAnsi="Arial" w:cs="Arial"/>
          <w:b/>
          <w:lang w:val="sl-SI"/>
        </w:rPr>
        <w:t>starizem</w:t>
      </w:r>
      <w:proofErr w:type="spellEnd"/>
      <w:r>
        <w:rPr>
          <w:rFonts w:ascii="Arial" w:hAnsi="Arial" w:cs="Arial"/>
          <w:lang w:val="sl-SI"/>
        </w:rPr>
        <w:t xml:space="preserve"> in eklatanten primer diskriminacije z razlago, češ da so zdravstvene oblasti in </w:t>
      </w:r>
      <w:r>
        <w:rPr>
          <w:rFonts w:ascii="Arial" w:hAnsi="Arial" w:cs="Arial"/>
          <w:lang w:val="sl-SI"/>
        </w:rPr>
        <w:lastRenderedPageBreak/>
        <w:t xml:space="preserve">delavci branili bolnišnice pred navalom zdravljenja potrebnih državljanov, ki so bivali v domovih za starejše. </w:t>
      </w:r>
    </w:p>
    <w:p w:rsidR="00BE726C" w:rsidRPr="00573C5A" w:rsidRDefault="00BE726C" w:rsidP="00BE726C">
      <w:pPr>
        <w:pStyle w:val="Besedilo-novo"/>
        <w:spacing w:after="0" w:line="240" w:lineRule="auto"/>
        <w:rPr>
          <w:sz w:val="24"/>
          <w:szCs w:val="24"/>
        </w:rPr>
      </w:pPr>
    </w:p>
    <w:p w:rsidR="00BE726C" w:rsidRPr="00573C5A" w:rsidRDefault="00F11BDE" w:rsidP="00BE726C">
      <w:pPr>
        <w:pStyle w:val="Besedilo-novo"/>
        <w:spacing w:after="0" w:line="240" w:lineRule="auto"/>
        <w:rPr>
          <w:sz w:val="24"/>
          <w:szCs w:val="24"/>
        </w:rPr>
      </w:pPr>
      <w:r w:rsidRPr="002E434D">
        <w:rPr>
          <w:b/>
          <w:sz w:val="24"/>
          <w:szCs w:val="24"/>
        </w:rPr>
        <w:t>Izvajanje triaže je pomenilo hudo kršitev pacientovih in človekovih pravic</w:t>
      </w:r>
      <w:r w:rsidR="00BE726C" w:rsidRPr="00573C5A">
        <w:rPr>
          <w:sz w:val="24"/>
          <w:szCs w:val="24"/>
        </w:rPr>
        <w:t xml:space="preserve"> in ni bila izvedena v sk</w:t>
      </w:r>
      <w:r w:rsidR="000C1AE0">
        <w:rPr>
          <w:sz w:val="24"/>
          <w:szCs w:val="24"/>
        </w:rPr>
        <w:t xml:space="preserve">ladu z </w:t>
      </w:r>
      <w:r w:rsidR="007C698A">
        <w:rPr>
          <w:sz w:val="24"/>
          <w:szCs w:val="24"/>
        </w:rPr>
        <w:t xml:space="preserve">več </w:t>
      </w:r>
      <w:r w:rsidR="000C1AE0">
        <w:rPr>
          <w:sz w:val="24"/>
          <w:szCs w:val="24"/>
        </w:rPr>
        <w:t>mednarodnimi usmeritvami:</w:t>
      </w:r>
      <w:r w:rsidR="00BE726C" w:rsidRPr="00573C5A">
        <w:rPr>
          <w:sz w:val="24"/>
          <w:szCs w:val="24"/>
        </w:rPr>
        <w:t xml:space="preserve"> </w:t>
      </w:r>
    </w:p>
    <w:p w:rsidR="00BE726C" w:rsidRDefault="006C2BF9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okrnjena je bila </w:t>
      </w:r>
      <w:r w:rsidR="00B4704C">
        <w:rPr>
          <w:sz w:val="24"/>
          <w:szCs w:val="24"/>
        </w:rPr>
        <w:t xml:space="preserve">avtonomija posameznika, </w:t>
      </w:r>
      <w:r>
        <w:rPr>
          <w:sz w:val="24"/>
          <w:szCs w:val="24"/>
        </w:rPr>
        <w:t xml:space="preserve">prav tako </w:t>
      </w:r>
      <w:r w:rsidR="00BE726C" w:rsidRPr="00573C5A">
        <w:rPr>
          <w:sz w:val="24"/>
          <w:szCs w:val="24"/>
        </w:rPr>
        <w:t xml:space="preserve">pravičnost </w:t>
      </w:r>
      <w:r w:rsidR="00392E34">
        <w:rPr>
          <w:sz w:val="24"/>
          <w:szCs w:val="24"/>
        </w:rPr>
        <w:t xml:space="preserve">in dostopnost </w:t>
      </w:r>
      <w:r>
        <w:rPr>
          <w:sz w:val="24"/>
          <w:szCs w:val="24"/>
        </w:rPr>
        <w:t xml:space="preserve">do zdravstvene oskrbe </w:t>
      </w:r>
      <w:r w:rsidR="00BE726C" w:rsidRPr="00573C5A">
        <w:rPr>
          <w:sz w:val="24"/>
          <w:szCs w:val="24"/>
        </w:rPr>
        <w:t>(diskriminacija starejših, n</w:t>
      </w:r>
      <w:r>
        <w:rPr>
          <w:sz w:val="24"/>
          <w:szCs w:val="24"/>
        </w:rPr>
        <w:t>eenakosti v zdravstveni oskrbi). Vpogled v protokole</w:t>
      </w:r>
      <w:r w:rsidR="00BE726C" w:rsidRPr="00573C5A">
        <w:rPr>
          <w:sz w:val="24"/>
          <w:szCs w:val="24"/>
        </w:rPr>
        <w:t xml:space="preserve">, </w:t>
      </w:r>
      <w:r>
        <w:rPr>
          <w:sz w:val="24"/>
          <w:szCs w:val="24"/>
        </w:rPr>
        <w:t>ki so bili uvedeni, ni bil mogoč,</w:t>
      </w:r>
    </w:p>
    <w:p w:rsidR="00B4704C" w:rsidRPr="00573C5A" w:rsidRDefault="006C2BF9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izvajala se je poimenska selekcija</w:t>
      </w:r>
      <w:r w:rsidR="00B4704C">
        <w:rPr>
          <w:sz w:val="24"/>
          <w:szCs w:val="24"/>
        </w:rPr>
        <w:t xml:space="preserve"> </w:t>
      </w:r>
      <w:r w:rsidR="00DD2483">
        <w:rPr>
          <w:sz w:val="24"/>
          <w:szCs w:val="24"/>
        </w:rPr>
        <w:t xml:space="preserve">stanovalcev v DSO-jih </w:t>
      </w:r>
      <w:r w:rsidR="00B4704C">
        <w:rPr>
          <w:sz w:val="24"/>
          <w:szCs w:val="24"/>
        </w:rPr>
        <w:t xml:space="preserve">v času, ko ni bilo dejanske potrebe po njej, </w:t>
      </w:r>
    </w:p>
    <w:p w:rsidR="00BE726C" w:rsidRPr="00573C5A" w:rsidRDefault="006C2BF9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opaziti je bilo </w:t>
      </w:r>
      <w:proofErr w:type="spellStart"/>
      <w:r>
        <w:rPr>
          <w:sz w:val="24"/>
          <w:szCs w:val="24"/>
        </w:rPr>
        <w:t>netransparentnost</w:t>
      </w:r>
      <w:proofErr w:type="spellEnd"/>
      <w:r>
        <w:rPr>
          <w:sz w:val="24"/>
          <w:szCs w:val="24"/>
        </w:rPr>
        <w:t xml:space="preserve"> </w:t>
      </w:r>
      <w:r w:rsidR="00B4704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4704C">
        <w:rPr>
          <w:sz w:val="24"/>
          <w:szCs w:val="24"/>
        </w:rPr>
        <w:t xml:space="preserve">prikrivanje triaže pred </w:t>
      </w:r>
      <w:r>
        <w:rPr>
          <w:sz w:val="24"/>
          <w:szCs w:val="24"/>
        </w:rPr>
        <w:t xml:space="preserve"> stanovalci in sorodniki</w:t>
      </w:r>
      <w:r w:rsidR="00BE726C" w:rsidRPr="00573C5A">
        <w:rPr>
          <w:sz w:val="24"/>
          <w:szCs w:val="24"/>
        </w:rPr>
        <w:t>),</w:t>
      </w:r>
    </w:p>
    <w:p w:rsidR="00BE726C" w:rsidRPr="00573C5A" w:rsidRDefault="006C2BF9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varčevalo se je</w:t>
      </w:r>
      <w:r w:rsidR="00082D8A">
        <w:rPr>
          <w:sz w:val="24"/>
          <w:szCs w:val="24"/>
        </w:rPr>
        <w:t xml:space="preserve"> s kapacitetami bolnišnic na račun stanovalcev domov </w:t>
      </w:r>
      <w:r w:rsidR="00BE726C" w:rsidRPr="00573C5A">
        <w:rPr>
          <w:sz w:val="24"/>
          <w:szCs w:val="24"/>
        </w:rPr>
        <w:t xml:space="preserve"> (bolnišnice so v </w:t>
      </w:r>
      <w:r w:rsidR="00392E34">
        <w:rPr>
          <w:sz w:val="24"/>
          <w:szCs w:val="24"/>
        </w:rPr>
        <w:t>prvem</w:t>
      </w:r>
      <w:r w:rsidR="00BE726C" w:rsidRPr="00573C5A">
        <w:rPr>
          <w:sz w:val="24"/>
          <w:szCs w:val="24"/>
        </w:rPr>
        <w:t xml:space="preserve"> valu imele prazne postelje, domovi z okuženimi niso imeli pogojev za izolacijo, kadrov in zaščitne opreme),</w:t>
      </w:r>
    </w:p>
    <w:p w:rsidR="00BE726C" w:rsidRPr="00573C5A" w:rsidRDefault="006C2BF9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prihajalo je do </w:t>
      </w:r>
      <w:r w:rsidR="00082D8A">
        <w:rPr>
          <w:sz w:val="24"/>
          <w:szCs w:val="24"/>
        </w:rPr>
        <w:t>iz</w:t>
      </w:r>
      <w:r>
        <w:rPr>
          <w:sz w:val="24"/>
          <w:szCs w:val="24"/>
        </w:rPr>
        <w:t>ključit</w:t>
      </w:r>
      <w:r w:rsidR="00BE726C" w:rsidRPr="00573C5A">
        <w:rPr>
          <w:sz w:val="24"/>
          <w:szCs w:val="24"/>
        </w:rPr>
        <w:t>v</w:t>
      </w:r>
      <w:r>
        <w:rPr>
          <w:sz w:val="24"/>
          <w:szCs w:val="24"/>
        </w:rPr>
        <w:t>e</w:t>
      </w:r>
      <w:r w:rsidR="00BE726C" w:rsidRPr="00573C5A">
        <w:rPr>
          <w:sz w:val="24"/>
          <w:szCs w:val="24"/>
        </w:rPr>
        <w:t xml:space="preserve"> pacienta</w:t>
      </w:r>
      <w:r w:rsidR="000C1AE0">
        <w:rPr>
          <w:sz w:val="24"/>
          <w:szCs w:val="24"/>
        </w:rPr>
        <w:t xml:space="preserve"> – stanovalca DSO</w:t>
      </w:r>
      <w:r w:rsidR="00DD2483">
        <w:rPr>
          <w:sz w:val="24"/>
          <w:szCs w:val="24"/>
        </w:rPr>
        <w:t xml:space="preserve"> in njegovega bližnjega</w:t>
      </w:r>
      <w:r w:rsidR="00BE726C" w:rsidRPr="00573C5A">
        <w:rPr>
          <w:sz w:val="24"/>
          <w:szCs w:val="24"/>
        </w:rPr>
        <w:t xml:space="preserve"> (</w:t>
      </w:r>
      <w:r w:rsidR="00B4704C">
        <w:rPr>
          <w:sz w:val="24"/>
          <w:szCs w:val="24"/>
        </w:rPr>
        <w:t xml:space="preserve">niti </w:t>
      </w:r>
      <w:r w:rsidR="00BE726C" w:rsidRPr="00573C5A">
        <w:rPr>
          <w:sz w:val="24"/>
          <w:szCs w:val="24"/>
        </w:rPr>
        <w:t xml:space="preserve">triažirani </w:t>
      </w:r>
      <w:r w:rsidR="000C1AE0">
        <w:rPr>
          <w:sz w:val="24"/>
          <w:szCs w:val="24"/>
        </w:rPr>
        <w:t>niti sorodniki</w:t>
      </w:r>
      <w:r w:rsidR="00B4704C">
        <w:rPr>
          <w:sz w:val="24"/>
          <w:szCs w:val="24"/>
        </w:rPr>
        <w:t xml:space="preserve"> </w:t>
      </w:r>
      <w:r w:rsidR="00BE726C" w:rsidRPr="00573C5A">
        <w:rPr>
          <w:sz w:val="24"/>
          <w:szCs w:val="24"/>
        </w:rPr>
        <w:t>niso vedeli, da so triažiran</w:t>
      </w:r>
      <w:r w:rsidR="000C1AE0">
        <w:rPr>
          <w:sz w:val="24"/>
          <w:szCs w:val="24"/>
        </w:rPr>
        <w:t>i</w:t>
      </w:r>
      <w:r>
        <w:rPr>
          <w:sz w:val="24"/>
          <w:szCs w:val="24"/>
        </w:rPr>
        <w:t>, niso imeli možnosti povedati</w:t>
      </w:r>
      <w:r w:rsidR="00DD2483">
        <w:rPr>
          <w:sz w:val="24"/>
          <w:szCs w:val="24"/>
        </w:rPr>
        <w:t>, če in kakšnega</w:t>
      </w:r>
      <w:r w:rsidR="00BE726C" w:rsidRPr="00573C5A">
        <w:rPr>
          <w:sz w:val="24"/>
          <w:szCs w:val="24"/>
        </w:rPr>
        <w:t xml:space="preserve"> zdravljenja</w:t>
      </w:r>
      <w:r w:rsidR="00DD2483">
        <w:rPr>
          <w:sz w:val="24"/>
          <w:szCs w:val="24"/>
        </w:rPr>
        <w:t xml:space="preserve"> si</w:t>
      </w:r>
      <w:r w:rsidR="00BE726C" w:rsidRPr="00573C5A">
        <w:rPr>
          <w:sz w:val="24"/>
          <w:szCs w:val="24"/>
        </w:rPr>
        <w:t xml:space="preserve"> ob okužbi želijo), </w:t>
      </w:r>
    </w:p>
    <w:p w:rsidR="00BE726C" w:rsidRPr="00573C5A" w:rsidRDefault="000C1AE0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paliativna oskrba </w:t>
      </w:r>
      <w:r w:rsidR="006C2BF9">
        <w:rPr>
          <w:sz w:val="24"/>
          <w:szCs w:val="24"/>
        </w:rPr>
        <w:t xml:space="preserve">je bila izjemno okrnjena </w:t>
      </w:r>
      <w:r>
        <w:rPr>
          <w:sz w:val="24"/>
          <w:szCs w:val="24"/>
        </w:rPr>
        <w:t>(sorodniki</w:t>
      </w:r>
      <w:r w:rsidR="00BE726C" w:rsidRPr="00573C5A">
        <w:rPr>
          <w:sz w:val="24"/>
          <w:szCs w:val="24"/>
        </w:rPr>
        <w:t xml:space="preserve"> ne vedo, če so je umrli </w:t>
      </w:r>
      <w:r w:rsidR="006C2BF9">
        <w:rPr>
          <w:sz w:val="24"/>
          <w:szCs w:val="24"/>
        </w:rPr>
        <w:t xml:space="preserve">sploh </w:t>
      </w:r>
      <w:r w:rsidR="00BE726C" w:rsidRPr="00573C5A">
        <w:rPr>
          <w:sz w:val="24"/>
          <w:szCs w:val="24"/>
        </w:rPr>
        <w:t>bili deležni, ker niso imeli vstopa v domove</w:t>
      </w:r>
      <w:r w:rsidR="00DD2483">
        <w:rPr>
          <w:sz w:val="24"/>
          <w:szCs w:val="24"/>
        </w:rPr>
        <w:t>, niti možnosti slovesa od umirajočega</w:t>
      </w:r>
      <w:r w:rsidR="00BE726C" w:rsidRPr="00573C5A">
        <w:rPr>
          <w:sz w:val="24"/>
          <w:szCs w:val="24"/>
        </w:rPr>
        <w:t xml:space="preserve">) in </w:t>
      </w:r>
    </w:p>
    <w:p w:rsidR="00BE726C" w:rsidRPr="00573C5A" w:rsidRDefault="00BE726C" w:rsidP="00B4704C">
      <w:pPr>
        <w:pStyle w:val="Besedilo-novo"/>
        <w:numPr>
          <w:ilvl w:val="1"/>
          <w:numId w:val="16"/>
        </w:numPr>
        <w:spacing w:after="0" w:line="240" w:lineRule="auto"/>
        <w:ind w:left="851"/>
        <w:rPr>
          <w:sz w:val="24"/>
          <w:szCs w:val="24"/>
        </w:rPr>
      </w:pPr>
      <w:r w:rsidRPr="00573C5A">
        <w:rPr>
          <w:sz w:val="24"/>
          <w:szCs w:val="24"/>
        </w:rPr>
        <w:t xml:space="preserve">zaščita za zdravstveno osebje </w:t>
      </w:r>
      <w:r w:rsidR="006C2BF9">
        <w:rPr>
          <w:sz w:val="24"/>
          <w:szCs w:val="24"/>
        </w:rPr>
        <w:t>v DSO je bila pomanjkljiva (sorodniki</w:t>
      </w:r>
      <w:r w:rsidRPr="00573C5A">
        <w:rPr>
          <w:sz w:val="24"/>
          <w:szCs w:val="24"/>
        </w:rPr>
        <w:t xml:space="preserve"> povedo, da so okužbo v domove prinesli zaposleni, ki niso imeli ne opreme in ne </w:t>
      </w:r>
      <w:r w:rsidR="007C698A">
        <w:rPr>
          <w:sz w:val="24"/>
          <w:szCs w:val="24"/>
        </w:rPr>
        <w:t xml:space="preserve">potrebnih </w:t>
      </w:r>
      <w:r w:rsidRPr="00573C5A">
        <w:rPr>
          <w:sz w:val="24"/>
          <w:szCs w:val="24"/>
        </w:rPr>
        <w:t>znanj).</w:t>
      </w:r>
    </w:p>
    <w:p w:rsidR="00BE726C" w:rsidRPr="00573C5A" w:rsidRDefault="00BE726C" w:rsidP="00BE726C">
      <w:pPr>
        <w:pStyle w:val="Besedilo-novo"/>
        <w:spacing w:after="0" w:line="240" w:lineRule="auto"/>
        <w:rPr>
          <w:color w:val="000000" w:themeColor="text1"/>
          <w:sz w:val="24"/>
          <w:szCs w:val="24"/>
        </w:rPr>
      </w:pPr>
    </w:p>
    <w:p w:rsidR="00353B27" w:rsidRPr="00573C5A" w:rsidRDefault="00BE726C" w:rsidP="00BE726C">
      <w:pPr>
        <w:pStyle w:val="Besedilo-novo"/>
        <w:spacing w:line="240" w:lineRule="auto"/>
        <w:rPr>
          <w:color w:val="000000" w:themeColor="text1"/>
          <w:sz w:val="24"/>
          <w:szCs w:val="24"/>
        </w:rPr>
      </w:pPr>
      <w:r w:rsidRPr="00573C5A">
        <w:rPr>
          <w:rStyle w:val="tlid-translation"/>
          <w:color w:val="000000" w:themeColor="text1"/>
          <w:sz w:val="24"/>
          <w:szCs w:val="24"/>
        </w:rPr>
        <w:t xml:space="preserve">Cena epidemije se je štela </w:t>
      </w:r>
      <w:r w:rsidRPr="00F11BDE">
        <w:rPr>
          <w:rStyle w:val="tlid-translation"/>
          <w:b/>
          <w:color w:val="000000" w:themeColor="text1"/>
          <w:sz w:val="24"/>
          <w:szCs w:val="24"/>
        </w:rPr>
        <w:t>v izgubljenih življenjih starejših</w:t>
      </w:r>
      <w:r w:rsidR="007C698A">
        <w:rPr>
          <w:rStyle w:val="tlid-translation"/>
          <w:color w:val="000000" w:themeColor="text1"/>
          <w:sz w:val="24"/>
          <w:szCs w:val="24"/>
        </w:rPr>
        <w:t xml:space="preserve">, polovica </w:t>
      </w:r>
      <w:r w:rsidRPr="00573C5A">
        <w:rPr>
          <w:rStyle w:val="tlid-translation"/>
          <w:color w:val="000000" w:themeColor="text1"/>
          <w:sz w:val="24"/>
          <w:szCs w:val="24"/>
        </w:rPr>
        <w:t xml:space="preserve"> teh je bila stanovalcev domov za starejše. Ob tem pa n</w:t>
      </w:r>
      <w:r w:rsidRPr="00573C5A">
        <w:rPr>
          <w:color w:val="000000" w:themeColor="text1"/>
          <w:sz w:val="24"/>
          <w:szCs w:val="24"/>
        </w:rPr>
        <w:t>e smemo imeti v mislih le kratkoročn</w:t>
      </w:r>
      <w:r w:rsidR="00392E34">
        <w:rPr>
          <w:color w:val="000000" w:themeColor="text1"/>
          <w:sz w:val="24"/>
          <w:szCs w:val="24"/>
        </w:rPr>
        <w:t>e</w:t>
      </w:r>
      <w:r w:rsidRPr="00573C5A">
        <w:rPr>
          <w:color w:val="000000" w:themeColor="text1"/>
          <w:sz w:val="24"/>
          <w:szCs w:val="24"/>
        </w:rPr>
        <w:t xml:space="preserve"> epidemije, temveč tudi dolgoročno škodo </w:t>
      </w:r>
      <w:r w:rsidR="002E434D">
        <w:rPr>
          <w:color w:val="000000" w:themeColor="text1"/>
          <w:sz w:val="24"/>
          <w:szCs w:val="24"/>
        </w:rPr>
        <w:t>za akutno ali kronično bolne starejše in druge</w:t>
      </w:r>
      <w:r w:rsidRPr="00573C5A">
        <w:rPr>
          <w:color w:val="000000" w:themeColor="text1"/>
          <w:sz w:val="24"/>
          <w:szCs w:val="24"/>
        </w:rPr>
        <w:t>, ki</w:t>
      </w:r>
      <w:r w:rsidR="00F11BDE">
        <w:rPr>
          <w:color w:val="000000" w:themeColor="text1"/>
          <w:sz w:val="24"/>
          <w:szCs w:val="24"/>
        </w:rPr>
        <w:t xml:space="preserve"> zaradi preobremenitve zdravstvenega sistema</w:t>
      </w:r>
      <w:r w:rsidRPr="00573C5A">
        <w:rPr>
          <w:color w:val="000000" w:themeColor="text1"/>
          <w:sz w:val="24"/>
          <w:szCs w:val="24"/>
        </w:rPr>
        <w:t xml:space="preserve"> niso imeli ali še danes nimajo dostopa do zdravstvenih</w:t>
      </w:r>
      <w:r w:rsidR="00392E34">
        <w:rPr>
          <w:color w:val="000000" w:themeColor="text1"/>
          <w:sz w:val="24"/>
          <w:szCs w:val="24"/>
        </w:rPr>
        <w:t>, rehabilitacijskih</w:t>
      </w:r>
      <w:r w:rsidRPr="00573C5A">
        <w:rPr>
          <w:color w:val="000000" w:themeColor="text1"/>
          <w:sz w:val="24"/>
          <w:szCs w:val="24"/>
        </w:rPr>
        <w:t xml:space="preserve"> storitev in preventivnih programov.</w:t>
      </w:r>
    </w:p>
    <w:p w:rsidR="00573C5A" w:rsidRPr="00573C5A" w:rsidRDefault="00AB63D1" w:rsidP="00353B27">
      <w:pPr>
        <w:jc w:val="both"/>
        <w:rPr>
          <w:rStyle w:val="None"/>
          <w:rFonts w:ascii="Arial" w:hAnsi="Arial" w:cs="Arial"/>
          <w:lang w:val="sl-SI"/>
        </w:rPr>
      </w:pPr>
      <w:r w:rsidRPr="00573C5A">
        <w:rPr>
          <w:rStyle w:val="None"/>
          <w:rFonts w:ascii="Arial" w:hAnsi="Arial" w:cs="Arial"/>
          <w:lang w:val="sl-SI"/>
        </w:rPr>
        <w:t>Pomanjkanje zaščitne opreme</w:t>
      </w:r>
      <w:r w:rsidR="00353B27" w:rsidRPr="00573C5A">
        <w:rPr>
          <w:rStyle w:val="None"/>
          <w:rFonts w:ascii="Arial" w:hAnsi="Arial" w:cs="Arial"/>
          <w:lang w:val="sl-SI"/>
        </w:rPr>
        <w:t xml:space="preserve"> je bilo prisotno vsepovsod.</w:t>
      </w:r>
    </w:p>
    <w:p w:rsidR="00573C5A" w:rsidRPr="00573C5A" w:rsidRDefault="00573C5A" w:rsidP="00353B27">
      <w:pPr>
        <w:jc w:val="both"/>
        <w:rPr>
          <w:rStyle w:val="None"/>
          <w:rFonts w:ascii="Arial" w:hAnsi="Arial" w:cs="Arial"/>
          <w:lang w:val="sl-SI"/>
        </w:rPr>
      </w:pPr>
    </w:p>
    <w:p w:rsidR="00353B27" w:rsidRPr="00573C5A" w:rsidRDefault="00353B27" w:rsidP="00353B27">
      <w:pPr>
        <w:jc w:val="both"/>
        <w:rPr>
          <w:rFonts w:ascii="Arial" w:hAnsi="Arial" w:cs="Arial"/>
          <w:color w:val="000000"/>
          <w:lang w:val="sl-SI"/>
        </w:rPr>
      </w:pPr>
      <w:r w:rsidRPr="00573C5A">
        <w:rPr>
          <w:rFonts w:ascii="Arial" w:hAnsi="Arial" w:cs="Arial"/>
          <w:color w:val="000000"/>
          <w:lang w:val="sl-SI"/>
        </w:rPr>
        <w:t>Kadrovsk</w:t>
      </w:r>
      <w:r w:rsidR="00FB00B3" w:rsidRPr="00573C5A">
        <w:rPr>
          <w:rFonts w:ascii="Arial" w:hAnsi="Arial" w:cs="Arial"/>
          <w:color w:val="000000"/>
          <w:lang w:val="sl-SI"/>
        </w:rPr>
        <w:t>a</w:t>
      </w:r>
      <w:r w:rsidRPr="00573C5A">
        <w:rPr>
          <w:rFonts w:ascii="Arial" w:hAnsi="Arial" w:cs="Arial"/>
          <w:color w:val="000000"/>
          <w:lang w:val="sl-SI"/>
        </w:rPr>
        <w:t xml:space="preserve"> podhranjenost domov, ki je bila problem že pred epide</w:t>
      </w:r>
      <w:r w:rsidR="00A409B0">
        <w:rPr>
          <w:rFonts w:ascii="Arial" w:hAnsi="Arial" w:cs="Arial"/>
          <w:color w:val="000000"/>
          <w:lang w:val="sl-SI"/>
        </w:rPr>
        <w:t>mijo, se je zaostrila in</w:t>
      </w:r>
      <w:r w:rsidRPr="00573C5A">
        <w:rPr>
          <w:rFonts w:ascii="Arial" w:hAnsi="Arial" w:cs="Arial"/>
          <w:color w:val="000000"/>
          <w:lang w:val="sl-SI"/>
        </w:rPr>
        <w:t xml:space="preserve"> nujno </w:t>
      </w:r>
      <w:r w:rsidR="00A409B0">
        <w:rPr>
          <w:rFonts w:ascii="Arial" w:hAnsi="Arial" w:cs="Arial"/>
          <w:color w:val="000000"/>
          <w:lang w:val="sl-SI"/>
        </w:rPr>
        <w:t xml:space="preserve">zahteva takojšen </w:t>
      </w:r>
      <w:r w:rsidRPr="002E434D">
        <w:rPr>
          <w:rFonts w:ascii="Arial" w:hAnsi="Arial" w:cs="Arial"/>
          <w:b/>
          <w:color w:val="000000"/>
          <w:lang w:val="sl-SI"/>
        </w:rPr>
        <w:t>sprejem novih kadrovskih normativov</w:t>
      </w:r>
      <w:r w:rsidRPr="00573C5A">
        <w:rPr>
          <w:rFonts w:ascii="Arial" w:hAnsi="Arial" w:cs="Arial"/>
          <w:color w:val="000000"/>
          <w:lang w:val="sl-SI"/>
        </w:rPr>
        <w:t xml:space="preserve"> na področju </w:t>
      </w:r>
      <w:r w:rsidRPr="002E434D">
        <w:rPr>
          <w:rFonts w:ascii="Arial" w:hAnsi="Arial" w:cs="Arial"/>
          <w:b/>
          <w:color w:val="000000"/>
          <w:lang w:val="sl-SI"/>
        </w:rPr>
        <w:t>socialne oskrbe in zdravstvene nege</w:t>
      </w:r>
      <w:r w:rsidRPr="00573C5A">
        <w:rPr>
          <w:rFonts w:ascii="Arial" w:hAnsi="Arial" w:cs="Arial"/>
          <w:color w:val="000000"/>
          <w:lang w:val="sl-SI"/>
        </w:rPr>
        <w:t>.</w:t>
      </w:r>
    </w:p>
    <w:p w:rsidR="00353B27" w:rsidRPr="00573C5A" w:rsidRDefault="00353B27" w:rsidP="00353B27">
      <w:pPr>
        <w:jc w:val="both"/>
        <w:rPr>
          <w:rFonts w:ascii="Arial" w:hAnsi="Arial" w:cs="Arial"/>
          <w:color w:val="000000"/>
          <w:lang w:val="sl-SI"/>
        </w:rPr>
      </w:pPr>
    </w:p>
    <w:p w:rsidR="00AB63D1" w:rsidRPr="002E434D" w:rsidRDefault="00353B27" w:rsidP="00CC7625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  <w:r w:rsidRPr="002E434D">
        <w:rPr>
          <w:rStyle w:val="None"/>
          <w:rFonts w:ascii="Arial" w:hAnsi="Arial" w:cs="Arial"/>
          <w:b/>
          <w:sz w:val="24"/>
          <w:szCs w:val="24"/>
        </w:rPr>
        <w:t>Ukrepi za zaščito ranljivih skupin so bili nepremišljeni in trajali so pr</w:t>
      </w:r>
      <w:r w:rsidRPr="002E434D">
        <w:rPr>
          <w:rStyle w:val="None"/>
          <w:rFonts w:ascii="Arial" w:hAnsi="Arial" w:cs="Arial"/>
          <w:b/>
          <w:sz w:val="24"/>
          <w:szCs w:val="24"/>
        </w:rPr>
        <w:t>e</w:t>
      </w:r>
      <w:r w:rsidRPr="002E434D">
        <w:rPr>
          <w:rStyle w:val="None"/>
          <w:rFonts w:ascii="Arial" w:hAnsi="Arial" w:cs="Arial"/>
          <w:b/>
          <w:sz w:val="24"/>
          <w:szCs w:val="24"/>
        </w:rPr>
        <w:t xml:space="preserve">dolgo. </w:t>
      </w:r>
    </w:p>
    <w:p w:rsidR="00BE726C" w:rsidRPr="00573C5A" w:rsidRDefault="00BE726C" w:rsidP="00CC7625">
      <w:pPr>
        <w:pStyle w:val="SenderInformation"/>
        <w:jc w:val="left"/>
        <w:rPr>
          <w:rFonts w:ascii="Arial" w:hAnsi="Arial" w:cs="Arial"/>
        </w:rPr>
      </w:pPr>
    </w:p>
    <w:p w:rsidR="00BE726C" w:rsidRPr="00573C5A" w:rsidRDefault="006712E8" w:rsidP="00CC7625">
      <w:pPr>
        <w:pStyle w:val="SenderInformation"/>
        <w:jc w:val="left"/>
        <w:rPr>
          <w:rFonts w:ascii="Arial" w:hAnsi="Arial" w:cs="Arial"/>
          <w:sz w:val="24"/>
          <w:szCs w:val="24"/>
        </w:rPr>
      </w:pPr>
      <w:r w:rsidRPr="00573C5A">
        <w:rPr>
          <w:rFonts w:ascii="Arial" w:hAnsi="Arial" w:cs="Arial"/>
          <w:sz w:val="24"/>
          <w:szCs w:val="24"/>
        </w:rPr>
        <w:t>Domovi</w:t>
      </w:r>
      <w:r w:rsidR="00BE726C" w:rsidRPr="00573C5A">
        <w:rPr>
          <w:rFonts w:ascii="Arial" w:hAnsi="Arial" w:cs="Arial"/>
          <w:sz w:val="24"/>
          <w:szCs w:val="24"/>
        </w:rPr>
        <w:t xml:space="preserve"> </w:t>
      </w:r>
      <w:r w:rsidR="006F14DA">
        <w:rPr>
          <w:rFonts w:ascii="Arial" w:hAnsi="Arial" w:cs="Arial"/>
          <w:sz w:val="24"/>
          <w:szCs w:val="24"/>
        </w:rPr>
        <w:t xml:space="preserve">starejših </w:t>
      </w:r>
      <w:r w:rsidR="00BE726C" w:rsidRPr="00573C5A">
        <w:rPr>
          <w:rFonts w:ascii="Arial" w:hAnsi="Arial" w:cs="Arial"/>
          <w:sz w:val="24"/>
          <w:szCs w:val="24"/>
        </w:rPr>
        <w:t xml:space="preserve">niso imeli </w:t>
      </w:r>
      <w:r w:rsidR="006F14DA">
        <w:rPr>
          <w:rFonts w:ascii="Arial" w:hAnsi="Arial" w:cs="Arial"/>
          <w:sz w:val="24"/>
          <w:szCs w:val="24"/>
        </w:rPr>
        <w:t xml:space="preserve">in še vedno nimajo </w:t>
      </w:r>
      <w:r w:rsidR="00BE726C" w:rsidRPr="00573C5A">
        <w:rPr>
          <w:rFonts w:ascii="Arial" w:hAnsi="Arial" w:cs="Arial"/>
          <w:b/>
          <w:bCs/>
          <w:sz w:val="24"/>
          <w:szCs w:val="24"/>
        </w:rPr>
        <w:t>prostorskih možnosti</w:t>
      </w:r>
      <w:r w:rsidR="00BE726C" w:rsidRPr="00573C5A">
        <w:rPr>
          <w:rFonts w:ascii="Arial" w:hAnsi="Arial" w:cs="Arial"/>
          <w:sz w:val="24"/>
          <w:szCs w:val="24"/>
        </w:rPr>
        <w:t>, da bi stanovalce na primeren način razporedili v različne cone in preprečili širjenje virusa. Rdeče cone so se ponekod izkazale za premajhne</w:t>
      </w:r>
      <w:r w:rsidR="00F11BDE">
        <w:rPr>
          <w:rFonts w:ascii="Arial" w:hAnsi="Arial" w:cs="Arial"/>
          <w:sz w:val="24"/>
          <w:szCs w:val="24"/>
        </w:rPr>
        <w:t>, neustrezne</w:t>
      </w:r>
      <w:r w:rsidR="00BE726C" w:rsidRPr="00573C5A">
        <w:rPr>
          <w:rFonts w:ascii="Arial" w:hAnsi="Arial" w:cs="Arial"/>
          <w:sz w:val="24"/>
          <w:szCs w:val="24"/>
        </w:rPr>
        <w:t xml:space="preserve"> in st</w:t>
      </w:r>
      <w:r w:rsidR="00BE726C" w:rsidRPr="00573C5A">
        <w:rPr>
          <w:rFonts w:ascii="Arial" w:hAnsi="Arial" w:cs="Arial"/>
          <w:sz w:val="24"/>
          <w:szCs w:val="24"/>
        </w:rPr>
        <w:t>a</w:t>
      </w:r>
      <w:r w:rsidR="00BE726C" w:rsidRPr="00573C5A">
        <w:rPr>
          <w:rFonts w:ascii="Arial" w:hAnsi="Arial" w:cs="Arial"/>
          <w:sz w:val="24"/>
          <w:szCs w:val="24"/>
        </w:rPr>
        <w:t xml:space="preserve">novalce so večkrat selili. </w:t>
      </w:r>
    </w:p>
    <w:p w:rsidR="00667AE2" w:rsidRPr="00573C5A" w:rsidRDefault="00667AE2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AB63D1" w:rsidRPr="002E434D" w:rsidRDefault="00BE726C" w:rsidP="00CC7625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lastRenderedPageBreak/>
        <w:t xml:space="preserve">Kljub opozorilom </w:t>
      </w:r>
      <w:r w:rsidR="006712E8" w:rsidRPr="00573C5A">
        <w:rPr>
          <w:rStyle w:val="None"/>
          <w:rFonts w:ascii="Arial" w:hAnsi="Arial" w:cs="Arial"/>
          <w:sz w:val="24"/>
          <w:szCs w:val="24"/>
        </w:rPr>
        <w:t>nekate</w:t>
      </w:r>
      <w:r w:rsidR="00F11BDE">
        <w:rPr>
          <w:rStyle w:val="None"/>
          <w:rFonts w:ascii="Arial" w:hAnsi="Arial" w:cs="Arial"/>
          <w:sz w:val="24"/>
          <w:szCs w:val="24"/>
        </w:rPr>
        <w:t>rih strokovnjakov in</w:t>
      </w:r>
      <w:r w:rsidR="007C698A">
        <w:rPr>
          <w:rStyle w:val="None"/>
          <w:rFonts w:ascii="Arial" w:hAnsi="Arial" w:cs="Arial"/>
          <w:sz w:val="24"/>
          <w:szCs w:val="24"/>
        </w:rPr>
        <w:t xml:space="preserve"> tudi Srebrne niti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r w:rsidRPr="002E434D">
        <w:rPr>
          <w:rStyle w:val="None"/>
          <w:rFonts w:ascii="Arial" w:hAnsi="Arial" w:cs="Arial"/>
          <w:b/>
          <w:sz w:val="24"/>
          <w:szCs w:val="24"/>
        </w:rPr>
        <w:t xml:space="preserve">ni </w:t>
      </w:r>
      <w:r w:rsidR="007C698A" w:rsidRPr="002E434D">
        <w:rPr>
          <w:rStyle w:val="None"/>
          <w:rFonts w:ascii="Arial" w:hAnsi="Arial" w:cs="Arial"/>
          <w:b/>
          <w:sz w:val="24"/>
          <w:szCs w:val="24"/>
        </w:rPr>
        <w:t>bilo urejeno</w:t>
      </w:r>
      <w:r w:rsidRPr="002E434D">
        <w:rPr>
          <w:rStyle w:val="None"/>
          <w:rFonts w:ascii="Arial" w:hAnsi="Arial" w:cs="Arial"/>
          <w:b/>
          <w:sz w:val="24"/>
          <w:szCs w:val="24"/>
        </w:rPr>
        <w:t xml:space="preserve"> nič na področju odzračevanj</w:t>
      </w:r>
      <w:r w:rsidR="006712E8" w:rsidRPr="002E434D">
        <w:rPr>
          <w:rStyle w:val="None"/>
          <w:rFonts w:ascii="Arial" w:hAnsi="Arial" w:cs="Arial"/>
          <w:b/>
          <w:sz w:val="24"/>
          <w:szCs w:val="24"/>
        </w:rPr>
        <w:t>a</w:t>
      </w:r>
      <w:r w:rsidR="00392E34" w:rsidRPr="002E434D">
        <w:rPr>
          <w:rStyle w:val="None"/>
          <w:rFonts w:ascii="Arial" w:hAnsi="Arial" w:cs="Arial"/>
          <w:b/>
          <w:sz w:val="24"/>
          <w:szCs w:val="24"/>
        </w:rPr>
        <w:t xml:space="preserve"> prostorov</w:t>
      </w:r>
      <w:r w:rsidRPr="002E434D">
        <w:rPr>
          <w:rStyle w:val="None"/>
          <w:rFonts w:ascii="Arial" w:hAnsi="Arial" w:cs="Arial"/>
          <w:b/>
          <w:sz w:val="24"/>
          <w:szCs w:val="24"/>
        </w:rPr>
        <w:t>.</w:t>
      </w:r>
      <w:r w:rsidR="00F11BDE" w:rsidRPr="002E434D">
        <w:rPr>
          <w:rStyle w:val="None"/>
          <w:rFonts w:ascii="Arial" w:hAnsi="Arial" w:cs="Arial"/>
          <w:b/>
          <w:sz w:val="24"/>
          <w:szCs w:val="24"/>
        </w:rPr>
        <w:t xml:space="preserve"> Tudi v času četrtega vala se ni še nič spremenilo.</w:t>
      </w:r>
    </w:p>
    <w:p w:rsidR="00BE726C" w:rsidRPr="00573C5A" w:rsidRDefault="00BE726C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AB63D1" w:rsidRPr="00573C5A" w:rsidRDefault="00BE726C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>Vse prevečkrat smo bili priča prelaganju</w:t>
      </w:r>
      <w:r w:rsidR="00AB63D1" w:rsidRPr="00573C5A">
        <w:rPr>
          <w:rStyle w:val="None"/>
          <w:rFonts w:ascii="Arial" w:hAnsi="Arial" w:cs="Arial"/>
          <w:sz w:val="24"/>
          <w:szCs w:val="24"/>
        </w:rPr>
        <w:t xml:space="preserve"> odgovornosti 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 med </w:t>
      </w:r>
      <w:r w:rsidR="007C698A">
        <w:rPr>
          <w:rStyle w:val="None"/>
          <w:rFonts w:ascii="Arial" w:hAnsi="Arial" w:cs="Arial"/>
          <w:sz w:val="24"/>
          <w:szCs w:val="24"/>
        </w:rPr>
        <w:t>obema pristojn</w:t>
      </w:r>
      <w:r w:rsidR="007C698A">
        <w:rPr>
          <w:rStyle w:val="None"/>
          <w:rFonts w:ascii="Arial" w:hAnsi="Arial" w:cs="Arial"/>
          <w:sz w:val="24"/>
          <w:szCs w:val="24"/>
        </w:rPr>
        <w:t>i</w:t>
      </w:r>
      <w:r w:rsidR="007C698A">
        <w:rPr>
          <w:rStyle w:val="None"/>
          <w:rFonts w:ascii="Arial" w:hAnsi="Arial" w:cs="Arial"/>
          <w:sz w:val="24"/>
          <w:szCs w:val="24"/>
        </w:rPr>
        <w:t xml:space="preserve">ma ministrstvoma </w:t>
      </w:r>
      <w:r w:rsidRPr="00573C5A">
        <w:rPr>
          <w:rStyle w:val="None"/>
          <w:rFonts w:ascii="Arial" w:hAnsi="Arial" w:cs="Arial"/>
          <w:sz w:val="24"/>
          <w:szCs w:val="24"/>
        </w:rPr>
        <w:t>MZ  in</w:t>
      </w:r>
      <w:r w:rsidR="00AB63D1" w:rsidRPr="00573C5A">
        <w:rPr>
          <w:rStyle w:val="None"/>
          <w:rFonts w:ascii="Arial" w:hAnsi="Arial" w:cs="Arial"/>
          <w:sz w:val="24"/>
          <w:szCs w:val="24"/>
        </w:rPr>
        <w:t xml:space="preserve"> MDDSZEM</w:t>
      </w:r>
      <w:r w:rsidR="007C698A">
        <w:rPr>
          <w:rStyle w:val="None"/>
          <w:rFonts w:ascii="Arial" w:hAnsi="Arial" w:cs="Arial"/>
          <w:sz w:val="24"/>
          <w:szCs w:val="24"/>
        </w:rPr>
        <w:t>. Zapisana ugotovitev</w:t>
      </w:r>
      <w:r w:rsidR="00392E34">
        <w:rPr>
          <w:rStyle w:val="None"/>
          <w:rFonts w:ascii="Arial" w:hAnsi="Arial" w:cs="Arial"/>
          <w:sz w:val="24"/>
          <w:szCs w:val="24"/>
        </w:rPr>
        <w:t xml:space="preserve"> ponovno argume</w:t>
      </w:r>
      <w:r w:rsidR="00392E34">
        <w:rPr>
          <w:rStyle w:val="None"/>
          <w:rFonts w:ascii="Arial" w:hAnsi="Arial" w:cs="Arial"/>
          <w:sz w:val="24"/>
          <w:szCs w:val="24"/>
        </w:rPr>
        <w:t>n</w:t>
      </w:r>
      <w:r w:rsidR="00392E34">
        <w:rPr>
          <w:rStyle w:val="None"/>
          <w:rFonts w:ascii="Arial" w:hAnsi="Arial" w:cs="Arial"/>
          <w:sz w:val="24"/>
          <w:szCs w:val="24"/>
        </w:rPr>
        <w:t xml:space="preserve">tira pozive Srebrne niti k </w:t>
      </w:r>
      <w:r w:rsidR="007C698A">
        <w:rPr>
          <w:rStyle w:val="None"/>
          <w:rFonts w:ascii="Arial" w:hAnsi="Arial" w:cs="Arial"/>
          <w:sz w:val="24"/>
          <w:szCs w:val="24"/>
        </w:rPr>
        <w:t>vzpo</w:t>
      </w:r>
      <w:r w:rsidR="00A409B0">
        <w:rPr>
          <w:rStyle w:val="None"/>
          <w:rFonts w:ascii="Arial" w:hAnsi="Arial" w:cs="Arial"/>
          <w:sz w:val="24"/>
          <w:szCs w:val="24"/>
        </w:rPr>
        <w:t xml:space="preserve">stavitvi </w:t>
      </w:r>
      <w:r w:rsidR="00392E34" w:rsidRPr="002E434D">
        <w:rPr>
          <w:rStyle w:val="None"/>
          <w:rFonts w:ascii="Arial" w:hAnsi="Arial" w:cs="Arial"/>
          <w:b/>
          <w:sz w:val="24"/>
          <w:szCs w:val="24"/>
        </w:rPr>
        <w:t>samostojne</w:t>
      </w:r>
      <w:r w:rsidR="00A409B0" w:rsidRPr="002E434D">
        <w:rPr>
          <w:rStyle w:val="None"/>
          <w:rFonts w:ascii="Arial" w:hAnsi="Arial" w:cs="Arial"/>
          <w:b/>
          <w:sz w:val="24"/>
          <w:szCs w:val="24"/>
        </w:rPr>
        <w:t>ga</w:t>
      </w:r>
      <w:r w:rsidR="00392E34" w:rsidRPr="002E434D">
        <w:rPr>
          <w:rStyle w:val="None"/>
          <w:rFonts w:ascii="Arial" w:hAnsi="Arial" w:cs="Arial"/>
          <w:b/>
          <w:sz w:val="24"/>
          <w:szCs w:val="24"/>
        </w:rPr>
        <w:t xml:space="preserve"> mini</w:t>
      </w:r>
      <w:r w:rsidR="00A409B0" w:rsidRPr="002E434D">
        <w:rPr>
          <w:rStyle w:val="None"/>
          <w:rFonts w:ascii="Arial" w:hAnsi="Arial" w:cs="Arial"/>
          <w:b/>
          <w:sz w:val="24"/>
          <w:szCs w:val="24"/>
        </w:rPr>
        <w:t>strstva</w:t>
      </w:r>
      <w:r w:rsidR="00392E34" w:rsidRPr="002E434D">
        <w:rPr>
          <w:rStyle w:val="None"/>
          <w:rFonts w:ascii="Arial" w:hAnsi="Arial" w:cs="Arial"/>
          <w:b/>
          <w:sz w:val="24"/>
          <w:szCs w:val="24"/>
        </w:rPr>
        <w:t xml:space="preserve"> za starejše</w:t>
      </w:r>
      <w:r w:rsidR="00392E34">
        <w:rPr>
          <w:rStyle w:val="None"/>
          <w:rFonts w:ascii="Arial" w:hAnsi="Arial" w:cs="Arial"/>
          <w:sz w:val="24"/>
          <w:szCs w:val="24"/>
        </w:rPr>
        <w:t>.</w:t>
      </w:r>
    </w:p>
    <w:p w:rsidR="00AB63D1" w:rsidRPr="00573C5A" w:rsidRDefault="00AB63D1" w:rsidP="00CC7625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</w:p>
    <w:p w:rsidR="00AB63D1" w:rsidRPr="00573C5A" w:rsidRDefault="00AB63D1" w:rsidP="00CC7625">
      <w:pPr>
        <w:pStyle w:val="SenderInformation"/>
        <w:jc w:val="left"/>
        <w:rPr>
          <w:rStyle w:val="None"/>
          <w:rFonts w:ascii="Arial" w:hAnsi="Arial" w:cs="Arial"/>
          <w:b/>
          <w:sz w:val="32"/>
          <w:szCs w:val="32"/>
        </w:rPr>
      </w:pPr>
      <w:r w:rsidRPr="00573C5A">
        <w:rPr>
          <w:rStyle w:val="None"/>
          <w:rFonts w:ascii="Arial" w:hAnsi="Arial" w:cs="Arial"/>
          <w:b/>
          <w:sz w:val="32"/>
          <w:szCs w:val="32"/>
        </w:rPr>
        <w:t>Kaj moramo izboljšati takoj in kaj postopno</w:t>
      </w:r>
      <w:r w:rsidR="00FB00B3" w:rsidRPr="00573C5A">
        <w:rPr>
          <w:rStyle w:val="None"/>
          <w:rFonts w:ascii="Arial" w:hAnsi="Arial" w:cs="Arial"/>
          <w:b/>
          <w:sz w:val="32"/>
          <w:szCs w:val="32"/>
        </w:rPr>
        <w:t>?</w:t>
      </w:r>
    </w:p>
    <w:p w:rsidR="005534BF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</w:p>
    <w:p w:rsidR="006712E8" w:rsidRPr="00573C5A" w:rsidRDefault="006712E8" w:rsidP="006712E8">
      <w:pPr>
        <w:jc w:val="both"/>
        <w:rPr>
          <w:rFonts w:ascii="Arial" w:hAnsi="Arial" w:cs="Arial"/>
          <w:b/>
          <w:color w:val="000000"/>
          <w:lang w:val="sl-SI"/>
        </w:rPr>
      </w:pPr>
      <w:r w:rsidRPr="00573C5A">
        <w:rPr>
          <w:rFonts w:ascii="Arial" w:hAnsi="Arial" w:cs="Arial"/>
          <w:b/>
          <w:color w:val="000000"/>
          <w:lang w:val="sl-SI"/>
        </w:rPr>
        <w:t>Glavno vodilo pri iskanju rešitev glede skrbi za starejše mora biti spo</w:t>
      </w:r>
      <w:r w:rsidRPr="00573C5A">
        <w:rPr>
          <w:rFonts w:ascii="Arial" w:hAnsi="Arial" w:cs="Arial"/>
          <w:b/>
          <w:color w:val="000000"/>
          <w:lang w:val="sl-SI"/>
        </w:rPr>
        <w:t>š</w:t>
      </w:r>
      <w:r w:rsidRPr="00573C5A">
        <w:rPr>
          <w:rFonts w:ascii="Arial" w:hAnsi="Arial" w:cs="Arial"/>
          <w:b/>
          <w:color w:val="000000"/>
          <w:lang w:val="sl-SI"/>
        </w:rPr>
        <w:t xml:space="preserve">tovanje dostojanstva in temeljnih človekovih pravic starejših. </w:t>
      </w:r>
    </w:p>
    <w:p w:rsidR="006712E8" w:rsidRPr="00573C5A" w:rsidRDefault="006712E8" w:rsidP="006712E8">
      <w:pPr>
        <w:jc w:val="both"/>
        <w:rPr>
          <w:rFonts w:ascii="Arial" w:hAnsi="Arial" w:cs="Arial"/>
          <w:color w:val="000000"/>
          <w:lang w:val="sl-SI"/>
        </w:rPr>
      </w:pPr>
    </w:p>
    <w:p w:rsidR="00417138" w:rsidRPr="00573C5A" w:rsidRDefault="00F11BDE" w:rsidP="005534BF">
      <w:pPr>
        <w:jc w:val="both"/>
        <w:rPr>
          <w:rStyle w:val="None"/>
          <w:rFonts w:ascii="Arial" w:hAnsi="Arial" w:cs="Arial"/>
          <w:lang w:val="sl-SI"/>
        </w:rPr>
      </w:pPr>
      <w:r>
        <w:rPr>
          <w:rFonts w:ascii="Arial" w:hAnsi="Arial" w:cs="Arial"/>
          <w:color w:val="000000"/>
          <w:lang w:val="sl-SI"/>
        </w:rPr>
        <w:t>V razpravo o predlaganih</w:t>
      </w:r>
      <w:r w:rsidR="006712E8" w:rsidRPr="00573C5A">
        <w:rPr>
          <w:rFonts w:ascii="Arial" w:hAnsi="Arial" w:cs="Arial"/>
          <w:color w:val="000000"/>
          <w:lang w:val="sl-SI"/>
        </w:rPr>
        <w:t xml:space="preserve"> rešitvah je treba vključiti tudi stanovalce domov</w:t>
      </w:r>
      <w:r w:rsidR="00392E34">
        <w:rPr>
          <w:rFonts w:ascii="Arial" w:hAnsi="Arial" w:cs="Arial"/>
          <w:color w:val="000000"/>
          <w:lang w:val="sl-SI"/>
        </w:rPr>
        <w:t xml:space="preserve"> (sveti zavo</w:t>
      </w:r>
      <w:r w:rsidR="007C698A">
        <w:rPr>
          <w:rFonts w:ascii="Arial" w:hAnsi="Arial" w:cs="Arial"/>
          <w:color w:val="000000"/>
          <w:lang w:val="sl-SI"/>
        </w:rPr>
        <w:t>dov), starejše</w:t>
      </w:r>
      <w:r w:rsidR="00392E34">
        <w:rPr>
          <w:rFonts w:ascii="Arial" w:hAnsi="Arial" w:cs="Arial"/>
          <w:color w:val="000000"/>
          <w:lang w:val="sl-SI"/>
        </w:rPr>
        <w:t>, ki bivajo v domačem okolju</w:t>
      </w:r>
      <w:r w:rsidR="006712E8" w:rsidRPr="00573C5A">
        <w:rPr>
          <w:rFonts w:ascii="Arial" w:hAnsi="Arial" w:cs="Arial"/>
          <w:color w:val="000000"/>
          <w:lang w:val="sl-SI"/>
        </w:rPr>
        <w:t xml:space="preserve"> oziroma predstavnike starej</w:t>
      </w:r>
      <w:r w:rsidR="00D75B8C">
        <w:rPr>
          <w:rFonts w:ascii="Arial" w:hAnsi="Arial" w:cs="Arial"/>
          <w:color w:val="000000"/>
          <w:lang w:val="sl-SI"/>
        </w:rPr>
        <w:t>ših</w:t>
      </w:r>
      <w:r w:rsidR="006712E8" w:rsidRPr="00573C5A">
        <w:rPr>
          <w:rFonts w:ascii="Arial" w:hAnsi="Arial" w:cs="Arial"/>
          <w:color w:val="000000"/>
          <w:lang w:val="sl-SI"/>
        </w:rPr>
        <w:t xml:space="preserve">, povezanih v organizacije civilne družbe. </w:t>
      </w:r>
      <w:r w:rsidR="007C698A" w:rsidRPr="002E434D">
        <w:rPr>
          <w:rFonts w:ascii="Arial" w:hAnsi="Arial" w:cs="Arial"/>
          <w:b/>
          <w:color w:val="000000"/>
          <w:lang w:val="sl-SI"/>
        </w:rPr>
        <w:t>Redne oblike sodelovanja s civilno družbo morajo biti zagotovljene</w:t>
      </w:r>
      <w:r w:rsidR="006712E8" w:rsidRPr="002E434D">
        <w:rPr>
          <w:rFonts w:ascii="Arial" w:hAnsi="Arial" w:cs="Arial"/>
          <w:b/>
          <w:color w:val="000000"/>
          <w:lang w:val="sl-SI"/>
        </w:rPr>
        <w:t xml:space="preserve"> tudi v izrednih razmerah.</w:t>
      </w:r>
      <w:r w:rsidR="005534BF" w:rsidRPr="00573C5A">
        <w:rPr>
          <w:rFonts w:ascii="Arial" w:hAnsi="Arial" w:cs="Arial"/>
          <w:color w:val="000000"/>
          <w:lang w:val="sl-SI"/>
        </w:rPr>
        <w:t xml:space="preserve"> </w:t>
      </w:r>
      <w:r w:rsidR="00667AE2" w:rsidRPr="00573C5A">
        <w:rPr>
          <w:rStyle w:val="None"/>
          <w:rFonts w:ascii="Arial" w:hAnsi="Arial" w:cs="Arial"/>
          <w:lang w:val="sl-SI"/>
        </w:rPr>
        <w:t>Torej</w:t>
      </w:r>
      <w:r w:rsidR="00D7775C">
        <w:rPr>
          <w:rStyle w:val="None"/>
          <w:rFonts w:ascii="Arial" w:hAnsi="Arial" w:cs="Arial"/>
          <w:lang w:val="sl-SI"/>
        </w:rPr>
        <w:t xml:space="preserve">, potrebno je </w:t>
      </w:r>
      <w:r w:rsidR="00667AE2" w:rsidRPr="00573C5A">
        <w:rPr>
          <w:rStyle w:val="None"/>
          <w:rFonts w:ascii="Arial" w:hAnsi="Arial" w:cs="Arial"/>
          <w:lang w:val="sl-SI"/>
        </w:rPr>
        <w:t>v</w:t>
      </w:r>
      <w:r w:rsidR="00417138" w:rsidRPr="00573C5A">
        <w:rPr>
          <w:rStyle w:val="None"/>
          <w:rFonts w:ascii="Arial" w:hAnsi="Arial" w:cs="Arial"/>
          <w:lang w:val="sl-SI"/>
        </w:rPr>
        <w:t>ečje sodelovanje s civilno družbo</w:t>
      </w:r>
      <w:r w:rsidR="00667AE2" w:rsidRPr="00573C5A">
        <w:rPr>
          <w:rStyle w:val="None"/>
          <w:rFonts w:ascii="Arial" w:hAnsi="Arial" w:cs="Arial"/>
          <w:lang w:val="sl-SI"/>
        </w:rPr>
        <w:t>.</w:t>
      </w:r>
      <w:r w:rsidR="005534BF" w:rsidRPr="00573C5A">
        <w:rPr>
          <w:rStyle w:val="None"/>
          <w:rFonts w:ascii="Arial" w:hAnsi="Arial" w:cs="Arial"/>
          <w:lang w:val="sl-SI"/>
        </w:rPr>
        <w:t xml:space="preserve"> </w:t>
      </w:r>
      <w:r w:rsidR="007C698A">
        <w:rPr>
          <w:rStyle w:val="None"/>
          <w:rFonts w:ascii="Arial" w:hAnsi="Arial" w:cs="Arial"/>
          <w:lang w:val="sl-SI"/>
        </w:rPr>
        <w:t>Nujno je o</w:t>
      </w:r>
      <w:r w:rsidR="00417138" w:rsidRPr="00573C5A">
        <w:rPr>
          <w:rStyle w:val="None"/>
          <w:rFonts w:ascii="Arial" w:hAnsi="Arial" w:cs="Arial"/>
          <w:lang w:val="sl-SI"/>
        </w:rPr>
        <w:t xml:space="preserve">dgovarjanje </w:t>
      </w:r>
      <w:r w:rsidR="00D75B8C">
        <w:rPr>
          <w:rStyle w:val="None"/>
          <w:rFonts w:ascii="Arial" w:hAnsi="Arial" w:cs="Arial"/>
          <w:lang w:val="sl-SI"/>
        </w:rPr>
        <w:t xml:space="preserve">vlade, ministrstev in drugih </w:t>
      </w:r>
      <w:proofErr w:type="spellStart"/>
      <w:r w:rsidR="00D75B8C">
        <w:rPr>
          <w:rStyle w:val="None"/>
          <w:rFonts w:ascii="Arial" w:hAnsi="Arial" w:cs="Arial"/>
          <w:lang w:val="sl-SI"/>
        </w:rPr>
        <w:t>odločevalcev</w:t>
      </w:r>
      <w:proofErr w:type="spellEnd"/>
      <w:r w:rsidR="00D75B8C">
        <w:rPr>
          <w:rStyle w:val="None"/>
          <w:rFonts w:ascii="Arial" w:hAnsi="Arial" w:cs="Arial"/>
          <w:lang w:val="sl-SI"/>
        </w:rPr>
        <w:t xml:space="preserve"> </w:t>
      </w:r>
      <w:r w:rsidR="00417138" w:rsidRPr="00573C5A">
        <w:rPr>
          <w:rStyle w:val="None"/>
          <w:rFonts w:ascii="Arial" w:hAnsi="Arial" w:cs="Arial"/>
          <w:lang w:val="sl-SI"/>
        </w:rPr>
        <w:t>na predloge in pobude</w:t>
      </w:r>
      <w:r w:rsidR="00667AE2" w:rsidRPr="00573C5A">
        <w:rPr>
          <w:rStyle w:val="None"/>
          <w:rFonts w:ascii="Arial" w:hAnsi="Arial" w:cs="Arial"/>
          <w:lang w:val="sl-SI"/>
        </w:rPr>
        <w:t xml:space="preserve"> civilne družbe</w:t>
      </w:r>
      <w:r w:rsidR="00D7775C">
        <w:rPr>
          <w:rStyle w:val="None"/>
          <w:rFonts w:ascii="Arial" w:hAnsi="Arial" w:cs="Arial"/>
          <w:lang w:val="sl-SI"/>
        </w:rPr>
        <w:t>, nujna je tudi</w:t>
      </w:r>
      <w:r w:rsidR="00417138" w:rsidRPr="00573C5A">
        <w:rPr>
          <w:rStyle w:val="None"/>
          <w:rFonts w:ascii="Arial" w:hAnsi="Arial" w:cs="Arial"/>
          <w:lang w:val="sl-SI"/>
        </w:rPr>
        <w:t xml:space="preserve"> njihova realizacija</w:t>
      </w:r>
      <w:r w:rsidR="00D7775C">
        <w:rPr>
          <w:rStyle w:val="None"/>
          <w:rFonts w:ascii="Arial" w:hAnsi="Arial" w:cs="Arial"/>
          <w:lang w:val="sl-SI"/>
        </w:rPr>
        <w:t>, seveda v doglednem času in</w:t>
      </w:r>
      <w:r w:rsidR="00392E34">
        <w:rPr>
          <w:rStyle w:val="None"/>
          <w:rFonts w:ascii="Arial" w:hAnsi="Arial" w:cs="Arial"/>
          <w:lang w:val="sl-SI"/>
        </w:rPr>
        <w:t xml:space="preserve"> ne le na papirju</w:t>
      </w:r>
      <w:r w:rsidR="00D7775C">
        <w:rPr>
          <w:rStyle w:val="None"/>
          <w:rFonts w:ascii="Arial" w:hAnsi="Arial" w:cs="Arial"/>
          <w:lang w:val="sl-SI"/>
        </w:rPr>
        <w:t>,</w:t>
      </w:r>
      <w:r w:rsidR="00392E34">
        <w:rPr>
          <w:rStyle w:val="None"/>
          <w:rFonts w:ascii="Arial" w:hAnsi="Arial" w:cs="Arial"/>
          <w:lang w:val="sl-SI"/>
        </w:rPr>
        <w:t xml:space="preserve"> v obl</w:t>
      </w:r>
      <w:r w:rsidR="00392E34">
        <w:rPr>
          <w:rStyle w:val="None"/>
          <w:rFonts w:ascii="Arial" w:hAnsi="Arial" w:cs="Arial"/>
          <w:lang w:val="sl-SI"/>
        </w:rPr>
        <w:t>i</w:t>
      </w:r>
      <w:r w:rsidR="00392E34">
        <w:rPr>
          <w:rStyle w:val="None"/>
          <w:rFonts w:ascii="Arial" w:hAnsi="Arial" w:cs="Arial"/>
          <w:lang w:val="sl-SI"/>
        </w:rPr>
        <w:t>ki strategij.</w:t>
      </w:r>
    </w:p>
    <w:p w:rsidR="00FB00B3" w:rsidRPr="00573C5A" w:rsidRDefault="00FB00B3" w:rsidP="005534BF">
      <w:pPr>
        <w:jc w:val="both"/>
        <w:rPr>
          <w:rStyle w:val="None"/>
          <w:rFonts w:ascii="Arial" w:hAnsi="Arial" w:cs="Arial"/>
          <w:color w:val="000000"/>
          <w:lang w:val="sl-SI"/>
        </w:rPr>
      </w:pPr>
    </w:p>
    <w:p w:rsidR="00FB00B3" w:rsidRPr="00573C5A" w:rsidRDefault="00D75B8C" w:rsidP="005534BF">
      <w:pPr>
        <w:jc w:val="both"/>
        <w:rPr>
          <w:rStyle w:val="None"/>
          <w:rFonts w:ascii="Arial" w:hAnsi="Arial" w:cs="Arial"/>
          <w:color w:val="000000"/>
          <w:lang w:val="sl-SI"/>
        </w:rPr>
      </w:pPr>
      <w:r>
        <w:rPr>
          <w:rFonts w:ascii="Arial" w:hAnsi="Arial" w:cs="Arial"/>
          <w:lang w:val="sl-SI"/>
        </w:rPr>
        <w:t>Zdravstvena stroka</w:t>
      </w:r>
      <w:r w:rsidR="00FB00B3" w:rsidRPr="00573C5A">
        <w:rPr>
          <w:rFonts w:ascii="Arial" w:hAnsi="Arial" w:cs="Arial"/>
          <w:lang w:val="sl-SI"/>
        </w:rPr>
        <w:t xml:space="preserve"> naj pri pripravi novih smernic zdravstvene obravnave ob</w:t>
      </w:r>
      <w:r w:rsidR="00FB00B3" w:rsidRPr="00573C5A">
        <w:rPr>
          <w:rFonts w:ascii="Arial" w:hAnsi="Arial" w:cs="Arial"/>
          <w:lang w:val="sl-SI"/>
        </w:rPr>
        <w:t>o</w:t>
      </w:r>
      <w:r>
        <w:rPr>
          <w:rFonts w:ascii="Arial" w:hAnsi="Arial" w:cs="Arial"/>
          <w:lang w:val="sl-SI"/>
        </w:rPr>
        <w:t xml:space="preserve">lelih </w:t>
      </w:r>
      <w:r w:rsidRPr="002E434D">
        <w:rPr>
          <w:rFonts w:ascii="Arial" w:hAnsi="Arial" w:cs="Arial"/>
          <w:b/>
          <w:lang w:val="sl-SI"/>
        </w:rPr>
        <w:t>izključi</w:t>
      </w:r>
      <w:r w:rsidR="00FB00B3" w:rsidRPr="002E434D">
        <w:rPr>
          <w:rFonts w:ascii="Arial" w:hAnsi="Arial" w:cs="Arial"/>
          <w:b/>
          <w:lang w:val="sl-SI"/>
        </w:rPr>
        <w:t xml:space="preserve"> diskriminacijo starejših </w:t>
      </w:r>
      <w:r w:rsidR="00392E34" w:rsidRPr="002E434D">
        <w:rPr>
          <w:rFonts w:ascii="Arial" w:hAnsi="Arial" w:cs="Arial"/>
          <w:b/>
          <w:lang w:val="sl-SI"/>
        </w:rPr>
        <w:t xml:space="preserve">tako </w:t>
      </w:r>
      <w:r w:rsidR="00FB00B3" w:rsidRPr="002E434D">
        <w:rPr>
          <w:rFonts w:ascii="Arial" w:hAnsi="Arial" w:cs="Arial"/>
          <w:b/>
          <w:lang w:val="sl-SI"/>
        </w:rPr>
        <w:t>v domovih za starejše</w:t>
      </w:r>
      <w:r w:rsidR="00392E34" w:rsidRPr="002E434D">
        <w:rPr>
          <w:rFonts w:ascii="Arial" w:hAnsi="Arial" w:cs="Arial"/>
          <w:b/>
          <w:lang w:val="sl-SI"/>
        </w:rPr>
        <w:t xml:space="preserve"> kot sicer</w:t>
      </w:r>
      <w:r w:rsidR="00392E34">
        <w:rPr>
          <w:rFonts w:ascii="Arial" w:hAnsi="Arial" w:cs="Arial"/>
          <w:lang w:val="sl-SI"/>
        </w:rPr>
        <w:t>. Med drugim naj se uskladijo poklicni etični kodeksi zaposlenih v zdravstvu, začenši z besedo »starost«.</w:t>
      </w:r>
      <w:r w:rsidR="00FB00B3" w:rsidRPr="00573C5A">
        <w:rPr>
          <w:rFonts w:ascii="Arial" w:hAnsi="Arial" w:cs="Arial"/>
          <w:lang w:val="sl-SI"/>
        </w:rPr>
        <w:t xml:space="preserve"> </w:t>
      </w:r>
    </w:p>
    <w:p w:rsidR="00667AE2" w:rsidRPr="00573C5A" w:rsidRDefault="00667AE2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417138" w:rsidRPr="00573C5A" w:rsidRDefault="00D75B8C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Nemudoma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r w:rsidR="00D7775C">
        <w:rPr>
          <w:rStyle w:val="None"/>
          <w:rFonts w:ascii="Arial" w:hAnsi="Arial" w:cs="Arial"/>
          <w:sz w:val="24"/>
          <w:szCs w:val="24"/>
        </w:rPr>
        <w:t xml:space="preserve">je treba </w:t>
      </w:r>
      <w:r>
        <w:rPr>
          <w:rStyle w:val="None"/>
          <w:rFonts w:ascii="Arial" w:hAnsi="Arial" w:cs="Arial"/>
          <w:sz w:val="24"/>
          <w:szCs w:val="24"/>
        </w:rPr>
        <w:t xml:space="preserve">omogočiti </w:t>
      </w:r>
      <w:r w:rsidR="00417138" w:rsidRPr="00573C5A">
        <w:rPr>
          <w:rStyle w:val="None"/>
          <w:rFonts w:ascii="Arial" w:hAnsi="Arial" w:cs="Arial"/>
          <w:sz w:val="24"/>
          <w:szCs w:val="24"/>
        </w:rPr>
        <w:t>normalno delovanje zdravstvenega in socia</w:t>
      </w:r>
      <w:r w:rsidR="00417138" w:rsidRPr="00573C5A">
        <w:rPr>
          <w:rStyle w:val="None"/>
          <w:rFonts w:ascii="Arial" w:hAnsi="Arial" w:cs="Arial"/>
          <w:sz w:val="24"/>
          <w:szCs w:val="24"/>
        </w:rPr>
        <w:t>l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nega sistema s takojšnim podpisom </w:t>
      </w:r>
      <w:r w:rsidR="00417138" w:rsidRPr="00D75B8C">
        <w:rPr>
          <w:rStyle w:val="None"/>
          <w:rFonts w:ascii="Arial" w:hAnsi="Arial" w:cs="Arial"/>
          <w:b/>
          <w:sz w:val="24"/>
          <w:szCs w:val="24"/>
        </w:rPr>
        <w:t>kadrovskih normativov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 za področje social</w:t>
      </w:r>
      <w:r w:rsidR="00946AA8">
        <w:rPr>
          <w:rStyle w:val="None"/>
          <w:rFonts w:ascii="Arial" w:hAnsi="Arial" w:cs="Arial"/>
          <w:sz w:val="24"/>
          <w:szCs w:val="24"/>
        </w:rPr>
        <w:t>ne oskrbe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 in zdravstvene nege</w:t>
      </w:r>
      <w:r w:rsidR="005534BF" w:rsidRPr="00573C5A">
        <w:rPr>
          <w:rStyle w:val="None"/>
          <w:rFonts w:ascii="Arial" w:hAnsi="Arial" w:cs="Arial"/>
          <w:sz w:val="24"/>
          <w:szCs w:val="24"/>
        </w:rPr>
        <w:t>.</w:t>
      </w:r>
    </w:p>
    <w:p w:rsidR="005534BF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417138" w:rsidRPr="00573C5A" w:rsidRDefault="00946AA8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 xml:space="preserve">Nemudoma </w:t>
      </w:r>
      <w:r w:rsidR="00D7775C">
        <w:rPr>
          <w:rStyle w:val="None"/>
          <w:rFonts w:ascii="Arial" w:hAnsi="Arial" w:cs="Arial"/>
          <w:sz w:val="24"/>
          <w:szCs w:val="24"/>
        </w:rPr>
        <w:t xml:space="preserve">je treba </w:t>
      </w:r>
      <w:r>
        <w:rPr>
          <w:rStyle w:val="None"/>
          <w:rFonts w:ascii="Arial" w:hAnsi="Arial" w:cs="Arial"/>
          <w:sz w:val="24"/>
          <w:szCs w:val="24"/>
        </w:rPr>
        <w:t>u</w:t>
      </w:r>
      <w:r w:rsidR="00417138" w:rsidRPr="00573C5A">
        <w:rPr>
          <w:rStyle w:val="None"/>
          <w:rFonts w:ascii="Arial" w:hAnsi="Arial" w:cs="Arial"/>
          <w:sz w:val="24"/>
          <w:szCs w:val="24"/>
        </w:rPr>
        <w:t>rediti plačni sistem za deficitarne poklice</w:t>
      </w:r>
      <w:r w:rsidR="005534BF" w:rsidRPr="00573C5A">
        <w:rPr>
          <w:rStyle w:val="None"/>
          <w:rFonts w:ascii="Arial" w:hAnsi="Arial" w:cs="Arial"/>
          <w:sz w:val="24"/>
          <w:szCs w:val="24"/>
        </w:rPr>
        <w:t>.</w:t>
      </w:r>
    </w:p>
    <w:p w:rsidR="005534BF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417138" w:rsidRPr="00573C5A" w:rsidRDefault="00417138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>Preprečiti socialno izolacijo starejših</w:t>
      </w:r>
      <w:r w:rsidR="00946AA8">
        <w:rPr>
          <w:rStyle w:val="None"/>
          <w:rFonts w:ascii="Arial" w:hAnsi="Arial" w:cs="Arial"/>
          <w:sz w:val="24"/>
          <w:szCs w:val="24"/>
        </w:rPr>
        <w:t xml:space="preserve">  z dodatnimi programi in sistemskimi rešitvami</w:t>
      </w:r>
      <w:r w:rsidR="005534BF" w:rsidRPr="00573C5A">
        <w:rPr>
          <w:rStyle w:val="None"/>
          <w:rFonts w:ascii="Arial" w:hAnsi="Arial" w:cs="Arial"/>
          <w:sz w:val="24"/>
          <w:szCs w:val="24"/>
        </w:rPr>
        <w:t>.</w:t>
      </w:r>
    </w:p>
    <w:p w:rsidR="005534BF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417138" w:rsidRPr="00573C5A" w:rsidRDefault="00417138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Urediti </w:t>
      </w:r>
      <w:r w:rsidR="00D7775C">
        <w:rPr>
          <w:rStyle w:val="None"/>
          <w:rFonts w:ascii="Arial" w:hAnsi="Arial" w:cs="Arial"/>
          <w:sz w:val="24"/>
          <w:szCs w:val="24"/>
        </w:rPr>
        <w:t xml:space="preserve">je treba </w:t>
      </w:r>
      <w:r w:rsidRPr="00573C5A">
        <w:rPr>
          <w:rStyle w:val="None"/>
          <w:rFonts w:ascii="Arial" w:hAnsi="Arial" w:cs="Arial"/>
          <w:sz w:val="24"/>
          <w:szCs w:val="24"/>
        </w:rPr>
        <w:t>prezračevanje</w:t>
      </w:r>
      <w:r w:rsidR="00946AA8">
        <w:rPr>
          <w:rStyle w:val="None"/>
          <w:rFonts w:ascii="Arial" w:hAnsi="Arial" w:cs="Arial"/>
          <w:sz w:val="24"/>
          <w:szCs w:val="24"/>
        </w:rPr>
        <w:t xml:space="preserve"> oz. odzračevanje</w:t>
      </w:r>
      <w:r w:rsidR="00AB63D1" w:rsidRPr="00573C5A">
        <w:rPr>
          <w:rStyle w:val="None"/>
          <w:rFonts w:ascii="Arial" w:hAnsi="Arial" w:cs="Arial"/>
          <w:sz w:val="24"/>
          <w:szCs w:val="24"/>
        </w:rPr>
        <w:t xml:space="preserve"> – </w:t>
      </w:r>
      <w:r w:rsidR="00D7775C" w:rsidRPr="002E434D">
        <w:rPr>
          <w:rStyle w:val="None"/>
          <w:rFonts w:ascii="Arial" w:hAnsi="Arial" w:cs="Arial"/>
          <w:b/>
          <w:sz w:val="24"/>
          <w:szCs w:val="24"/>
        </w:rPr>
        <w:t>govorimo o pravici</w:t>
      </w:r>
      <w:r w:rsidR="00AB63D1" w:rsidRPr="002E434D">
        <w:rPr>
          <w:rStyle w:val="None"/>
          <w:rFonts w:ascii="Arial" w:hAnsi="Arial" w:cs="Arial"/>
          <w:b/>
          <w:sz w:val="24"/>
          <w:szCs w:val="24"/>
        </w:rPr>
        <w:t xml:space="preserve"> do či</w:t>
      </w:r>
      <w:r w:rsidR="00AB63D1" w:rsidRPr="002E434D">
        <w:rPr>
          <w:rStyle w:val="None"/>
          <w:rFonts w:ascii="Arial" w:hAnsi="Arial" w:cs="Arial"/>
          <w:b/>
          <w:sz w:val="24"/>
          <w:szCs w:val="24"/>
        </w:rPr>
        <w:t>s</w:t>
      </w:r>
      <w:r w:rsidR="00AB63D1" w:rsidRPr="002E434D">
        <w:rPr>
          <w:rStyle w:val="None"/>
          <w:rFonts w:ascii="Arial" w:hAnsi="Arial" w:cs="Arial"/>
          <w:b/>
          <w:sz w:val="24"/>
          <w:szCs w:val="24"/>
        </w:rPr>
        <w:t>tega zraka</w:t>
      </w:r>
      <w:r w:rsidR="005534BF" w:rsidRPr="002E434D">
        <w:rPr>
          <w:rStyle w:val="None"/>
          <w:rFonts w:ascii="Arial" w:hAnsi="Arial" w:cs="Arial"/>
          <w:b/>
          <w:sz w:val="24"/>
          <w:szCs w:val="24"/>
        </w:rPr>
        <w:t>.</w:t>
      </w:r>
      <w:r w:rsidR="00B4704C">
        <w:rPr>
          <w:rStyle w:val="None"/>
          <w:rFonts w:ascii="Arial" w:hAnsi="Arial" w:cs="Arial"/>
          <w:sz w:val="24"/>
          <w:szCs w:val="24"/>
        </w:rPr>
        <w:t xml:space="preserve"> Kot prvi ukrep </w:t>
      </w:r>
      <w:r w:rsidR="00D7775C">
        <w:rPr>
          <w:rStyle w:val="None"/>
          <w:rFonts w:ascii="Arial" w:hAnsi="Arial" w:cs="Arial"/>
          <w:sz w:val="24"/>
          <w:szCs w:val="24"/>
        </w:rPr>
        <w:t xml:space="preserve">je treba </w:t>
      </w:r>
      <w:r w:rsidR="00B4704C">
        <w:rPr>
          <w:rStyle w:val="None"/>
          <w:rFonts w:ascii="Arial" w:hAnsi="Arial" w:cs="Arial"/>
          <w:sz w:val="24"/>
          <w:szCs w:val="24"/>
        </w:rPr>
        <w:t>zagotoviti namestitev čistilnikov zraka v vse  bivalne prostore</w:t>
      </w:r>
      <w:r w:rsidR="000C1AE0">
        <w:rPr>
          <w:rStyle w:val="None"/>
          <w:rFonts w:ascii="Arial" w:hAnsi="Arial" w:cs="Arial"/>
          <w:sz w:val="24"/>
          <w:szCs w:val="24"/>
        </w:rPr>
        <w:t xml:space="preserve"> v DSO</w:t>
      </w:r>
      <w:r w:rsidR="00B4704C">
        <w:rPr>
          <w:rStyle w:val="None"/>
          <w:rFonts w:ascii="Arial" w:hAnsi="Arial" w:cs="Arial"/>
          <w:sz w:val="24"/>
          <w:szCs w:val="24"/>
        </w:rPr>
        <w:t xml:space="preserve">. </w:t>
      </w:r>
    </w:p>
    <w:p w:rsidR="005534BF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5534BF" w:rsidRPr="00573C5A" w:rsidRDefault="00417138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Omogočiti </w:t>
      </w:r>
      <w:r w:rsidR="00D7775C">
        <w:rPr>
          <w:rStyle w:val="None"/>
          <w:rFonts w:ascii="Arial" w:hAnsi="Arial" w:cs="Arial"/>
          <w:sz w:val="24"/>
          <w:szCs w:val="24"/>
        </w:rPr>
        <w:t xml:space="preserve">je treba </w:t>
      </w:r>
      <w:r w:rsidRPr="00573C5A">
        <w:rPr>
          <w:rStyle w:val="None"/>
          <w:rFonts w:ascii="Arial" w:hAnsi="Arial" w:cs="Arial"/>
          <w:sz w:val="24"/>
          <w:szCs w:val="24"/>
        </w:rPr>
        <w:t>nemoteno delovanje pomoči na domu</w:t>
      </w:r>
      <w:r w:rsidR="005534BF" w:rsidRPr="00573C5A">
        <w:rPr>
          <w:rStyle w:val="None"/>
          <w:rFonts w:ascii="Arial" w:hAnsi="Arial" w:cs="Arial"/>
          <w:sz w:val="24"/>
          <w:szCs w:val="24"/>
        </w:rPr>
        <w:t>.</w:t>
      </w:r>
    </w:p>
    <w:p w:rsidR="00417138" w:rsidRPr="00573C5A" w:rsidRDefault="00417138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Omogočiti </w:t>
      </w:r>
      <w:r w:rsidR="00D7775C">
        <w:rPr>
          <w:rStyle w:val="None"/>
          <w:rFonts w:ascii="Arial" w:hAnsi="Arial" w:cs="Arial"/>
          <w:sz w:val="24"/>
          <w:szCs w:val="24"/>
        </w:rPr>
        <w:t xml:space="preserve">je treba </w:t>
      </w:r>
      <w:r w:rsidRPr="00573C5A">
        <w:rPr>
          <w:rStyle w:val="None"/>
          <w:rFonts w:ascii="Arial" w:hAnsi="Arial" w:cs="Arial"/>
          <w:sz w:val="24"/>
          <w:szCs w:val="24"/>
        </w:rPr>
        <w:t>nemoteno delovanje prostovoljcev</w:t>
      </w:r>
      <w:r w:rsidR="005534BF" w:rsidRPr="00573C5A">
        <w:rPr>
          <w:rStyle w:val="None"/>
          <w:rFonts w:ascii="Arial" w:hAnsi="Arial" w:cs="Arial"/>
          <w:sz w:val="24"/>
          <w:szCs w:val="24"/>
        </w:rPr>
        <w:t>.</w:t>
      </w:r>
    </w:p>
    <w:p w:rsidR="005534BF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94460D" w:rsidRPr="00573C5A" w:rsidRDefault="0098796D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Vodstva domov za starejše </w:t>
      </w:r>
      <w:r w:rsidR="00946AA8">
        <w:rPr>
          <w:rStyle w:val="None"/>
          <w:rFonts w:ascii="Arial" w:hAnsi="Arial" w:cs="Arial"/>
          <w:sz w:val="24"/>
          <w:szCs w:val="24"/>
        </w:rPr>
        <w:t xml:space="preserve">in politične </w:t>
      </w:r>
      <w:proofErr w:type="spellStart"/>
      <w:r w:rsidR="00946AA8">
        <w:rPr>
          <w:rStyle w:val="None"/>
          <w:rFonts w:ascii="Arial" w:hAnsi="Arial" w:cs="Arial"/>
          <w:sz w:val="24"/>
          <w:szCs w:val="24"/>
        </w:rPr>
        <w:t>odločevalce</w:t>
      </w:r>
      <w:proofErr w:type="spellEnd"/>
      <w:r w:rsidR="00946AA8">
        <w:rPr>
          <w:rStyle w:val="None"/>
          <w:rFonts w:ascii="Arial" w:hAnsi="Arial" w:cs="Arial"/>
          <w:sz w:val="24"/>
          <w:szCs w:val="24"/>
        </w:rPr>
        <w:t xml:space="preserve"> 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pozivamo, da </w:t>
      </w:r>
      <w:r w:rsidR="00417138" w:rsidRPr="00573C5A">
        <w:rPr>
          <w:rStyle w:val="None"/>
          <w:rFonts w:ascii="Arial" w:hAnsi="Arial" w:cs="Arial"/>
          <w:sz w:val="24"/>
          <w:szCs w:val="24"/>
        </w:rPr>
        <w:t>realizira</w:t>
      </w:r>
      <w:r w:rsidRPr="00573C5A">
        <w:rPr>
          <w:rStyle w:val="None"/>
          <w:rFonts w:ascii="Arial" w:hAnsi="Arial" w:cs="Arial"/>
          <w:sz w:val="24"/>
          <w:szCs w:val="24"/>
        </w:rPr>
        <w:t>jo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 vse</w:t>
      </w:r>
      <w:r w:rsidR="0094460D" w:rsidRPr="00573C5A">
        <w:rPr>
          <w:rStyle w:val="None"/>
          <w:rFonts w:ascii="Arial" w:hAnsi="Arial" w:cs="Arial"/>
          <w:sz w:val="24"/>
          <w:szCs w:val="24"/>
        </w:rPr>
        <w:t xml:space="preserve"> konkretne kratkoročne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 pobude iz </w:t>
      </w:r>
      <w:r w:rsidR="006F14DA">
        <w:rPr>
          <w:rStyle w:val="None"/>
          <w:rFonts w:ascii="Arial" w:hAnsi="Arial" w:cs="Arial"/>
          <w:sz w:val="24"/>
          <w:szCs w:val="24"/>
        </w:rPr>
        <w:t xml:space="preserve">številnih </w:t>
      </w:r>
      <w:r w:rsidR="00417138" w:rsidRPr="00573C5A">
        <w:rPr>
          <w:rStyle w:val="None"/>
          <w:rFonts w:ascii="Arial" w:hAnsi="Arial" w:cs="Arial"/>
          <w:sz w:val="24"/>
          <w:szCs w:val="24"/>
        </w:rPr>
        <w:t xml:space="preserve">javnih pisem </w:t>
      </w:r>
      <w:r w:rsidR="005534BF" w:rsidRPr="00573C5A">
        <w:rPr>
          <w:rStyle w:val="None"/>
          <w:rFonts w:ascii="Arial" w:hAnsi="Arial" w:cs="Arial"/>
          <w:sz w:val="24"/>
          <w:szCs w:val="24"/>
        </w:rPr>
        <w:t>Srebrne niti.</w:t>
      </w:r>
    </w:p>
    <w:p w:rsidR="00243162" w:rsidRPr="00573C5A" w:rsidRDefault="00243162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417138" w:rsidRPr="00573C5A" w:rsidRDefault="005534BF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>Država naj nemudoma uvede o</w:t>
      </w:r>
      <w:r w:rsidR="00AB63D1" w:rsidRPr="00573C5A">
        <w:rPr>
          <w:rStyle w:val="None"/>
          <w:rFonts w:ascii="Arial" w:hAnsi="Arial" w:cs="Arial"/>
          <w:sz w:val="24"/>
          <w:szCs w:val="24"/>
        </w:rPr>
        <w:t>bvezno cepljenje za določene poklicne skup</w:t>
      </w:r>
      <w:r w:rsidR="00AB63D1" w:rsidRPr="00573C5A">
        <w:rPr>
          <w:rStyle w:val="None"/>
          <w:rFonts w:ascii="Arial" w:hAnsi="Arial" w:cs="Arial"/>
          <w:sz w:val="24"/>
          <w:szCs w:val="24"/>
        </w:rPr>
        <w:t>i</w:t>
      </w:r>
      <w:r w:rsidR="00AB63D1" w:rsidRPr="00573C5A">
        <w:rPr>
          <w:rStyle w:val="None"/>
          <w:rFonts w:ascii="Arial" w:hAnsi="Arial" w:cs="Arial"/>
          <w:sz w:val="24"/>
          <w:szCs w:val="24"/>
        </w:rPr>
        <w:t>ne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. Ob cepljenju </w:t>
      </w:r>
      <w:r w:rsidR="00DF64AC">
        <w:rPr>
          <w:rStyle w:val="None"/>
          <w:rFonts w:ascii="Arial" w:hAnsi="Arial" w:cs="Arial"/>
          <w:sz w:val="24"/>
          <w:szCs w:val="24"/>
        </w:rPr>
        <w:t xml:space="preserve">je treba 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uvesti </w:t>
      </w:r>
      <w:r w:rsidR="00DF64AC">
        <w:rPr>
          <w:rStyle w:val="None"/>
          <w:rFonts w:ascii="Arial" w:hAnsi="Arial" w:cs="Arial"/>
          <w:sz w:val="24"/>
          <w:szCs w:val="24"/>
        </w:rPr>
        <w:t xml:space="preserve">tudi </w:t>
      </w:r>
      <w:r w:rsidRPr="00573C5A">
        <w:rPr>
          <w:rStyle w:val="None"/>
          <w:rFonts w:ascii="Arial" w:hAnsi="Arial" w:cs="Arial"/>
          <w:sz w:val="24"/>
          <w:szCs w:val="24"/>
        </w:rPr>
        <w:t>brezplačno testiranje, ki bo omogočilo normalno življenje</w:t>
      </w:r>
      <w:r w:rsidR="001F6FA9">
        <w:rPr>
          <w:rStyle w:val="None"/>
          <w:rFonts w:ascii="Arial" w:hAnsi="Arial" w:cs="Arial"/>
          <w:sz w:val="24"/>
          <w:szCs w:val="24"/>
        </w:rPr>
        <w:t>.</w:t>
      </w:r>
    </w:p>
    <w:p w:rsidR="00CC7625" w:rsidRPr="00573C5A" w:rsidRDefault="00CC7625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BD671E" w:rsidRPr="00573C5A" w:rsidRDefault="00667AE2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  <w:r w:rsidRPr="002E434D">
        <w:rPr>
          <w:rFonts w:ascii="Arial" w:eastAsia="Times New Roman" w:hAnsi="Arial" w:cs="Arial"/>
          <w:b/>
          <w:bCs/>
          <w:bdr w:val="none" w:sz="0" w:space="0" w:color="auto"/>
          <w:lang w:val="sl-SI" w:eastAsia="sl-SI"/>
        </w:rPr>
        <w:lastRenderedPageBreak/>
        <w:t>Brez rdečih con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 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- v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 času, ko imamo na </w:t>
      </w:r>
      <w:r w:rsidR="00BF2C56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voljo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 cepljenje</w:t>
      </w:r>
      <w:r w:rsidR="00946AA8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, 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so selitve stanovalcev nepotrebne in za posameznika škodljive</w:t>
      </w:r>
      <w:r w:rsidR="00BF2C56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. O</w:t>
      </w:r>
      <w:r w:rsidR="00B4704C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b slabem zračenju </w:t>
      </w:r>
      <w:r w:rsidR="00BF2C56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so selitve </w:t>
      </w:r>
      <w:r w:rsidR="00B4704C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ne</w:t>
      </w:r>
      <w:r w:rsidR="00B4704C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u</w:t>
      </w:r>
      <w:r w:rsidR="00B4704C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činkovi</w:t>
      </w:r>
      <w:r w:rsidR="00BF2C56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te,</w:t>
      </w:r>
      <w:r w:rsidR="00B4704C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 ob dobrem </w:t>
      </w:r>
      <w:r w:rsidR="00BF2C56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pa tako in tako </w:t>
      </w:r>
      <w:r w:rsidR="00B4704C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nepotrebne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, obenem pa nimajo pome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m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bnega vpliva na zdravstveno stanje celotne populacije v domu</w:t>
      </w:r>
      <w:r w:rsidR="00BF2C56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 xml:space="preserve">. </w:t>
      </w:r>
      <w:r w:rsidRPr="00573C5A">
        <w:rPr>
          <w:rFonts w:ascii="Arial" w:eastAsia="Times New Roman" w:hAnsi="Arial" w:cs="Arial"/>
          <w:bCs/>
          <w:bdr w:val="none" w:sz="0" w:space="0" w:color="auto"/>
          <w:lang w:val="sl-SI" w:eastAsia="sl-SI"/>
        </w:rPr>
        <w:t> </w:t>
      </w:r>
      <w:r w:rsidR="00BF2C56">
        <w:rPr>
          <w:rFonts w:ascii="Arial" w:eastAsia="Times New Roman" w:hAnsi="Arial" w:cs="Arial"/>
          <w:bdr w:val="none" w:sz="0" w:space="0" w:color="auto"/>
          <w:lang w:val="sl-SI" w:eastAsia="sl-SI"/>
        </w:rPr>
        <w:t>Zato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predl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a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gamo izolacijo okuženih stanovalcev v njihovih sobah</w:t>
      </w:r>
      <w:r w:rsidR="00DF64AC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in sprejem v bolnišnico</w:t>
      </w:r>
      <w:r w:rsidR="00D75B8C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takoj, ko je to potrebno</w:t>
      </w:r>
      <w:r w:rsidR="0098796D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. </w:t>
      </w:r>
      <w:r w:rsidR="0098796D" w:rsidRPr="00573C5A">
        <w:rPr>
          <w:rFonts w:ascii="Arial" w:hAnsi="Arial" w:cs="Arial"/>
          <w:lang w:val="sl-SI"/>
        </w:rPr>
        <w:t xml:space="preserve">Srebrna nit se </w:t>
      </w:r>
      <w:r w:rsidR="00BF2C56">
        <w:rPr>
          <w:rFonts w:ascii="Arial" w:hAnsi="Arial" w:cs="Arial"/>
          <w:lang w:val="sl-SI"/>
        </w:rPr>
        <w:t xml:space="preserve">nikakor </w:t>
      </w:r>
      <w:r w:rsidR="0098796D" w:rsidRPr="00573C5A">
        <w:rPr>
          <w:rFonts w:ascii="Arial" w:hAnsi="Arial" w:cs="Arial"/>
          <w:lang w:val="sl-SI"/>
        </w:rPr>
        <w:t xml:space="preserve">ne strinja z namestitvami </w:t>
      </w:r>
      <w:r w:rsidR="00D75B8C">
        <w:rPr>
          <w:rFonts w:ascii="Arial" w:hAnsi="Arial" w:cs="Arial"/>
          <w:lang w:val="sl-SI"/>
        </w:rPr>
        <w:t>st</w:t>
      </w:r>
      <w:r w:rsidR="00D75B8C">
        <w:rPr>
          <w:rFonts w:ascii="Arial" w:hAnsi="Arial" w:cs="Arial"/>
          <w:lang w:val="sl-SI"/>
        </w:rPr>
        <w:t>a</w:t>
      </w:r>
      <w:r w:rsidR="00D75B8C">
        <w:rPr>
          <w:rFonts w:ascii="Arial" w:hAnsi="Arial" w:cs="Arial"/>
          <w:lang w:val="sl-SI"/>
        </w:rPr>
        <w:t xml:space="preserve">rejših </w:t>
      </w:r>
      <w:r w:rsidR="00EC62BD">
        <w:rPr>
          <w:rFonts w:ascii="Arial" w:hAnsi="Arial" w:cs="Arial"/>
          <w:lang w:val="sl-SI"/>
        </w:rPr>
        <w:t xml:space="preserve">obolelih </w:t>
      </w:r>
      <w:r w:rsidR="0098796D" w:rsidRPr="00573C5A">
        <w:rPr>
          <w:rFonts w:ascii="Arial" w:hAnsi="Arial" w:cs="Arial"/>
          <w:lang w:val="sl-SI"/>
        </w:rPr>
        <w:t>v telovadnice in druge zasilne prostore.</w:t>
      </w:r>
    </w:p>
    <w:p w:rsidR="006D6FEE" w:rsidRPr="00573C5A" w:rsidRDefault="006D6FEE" w:rsidP="00CC7625">
      <w:pPr>
        <w:jc w:val="center"/>
        <w:rPr>
          <w:rFonts w:ascii="Arial" w:hAnsi="Arial" w:cs="Arial"/>
          <w:b/>
          <w:bCs/>
          <w:lang w:val="sl-SI"/>
        </w:rPr>
      </w:pPr>
    </w:p>
    <w:p w:rsidR="006F6632" w:rsidRPr="00573C5A" w:rsidRDefault="005534BF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Zagotoviti je treba prostorske pogoje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za izolacijo stanovalcev v</w:t>
      </w:r>
      <w:r w:rsidR="000C1AE0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DSO v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primeru novih povzročiteljev 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– v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nekaj so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b ali oddelek, v katere preselij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o stanovalce, ki so okuženi z </w:t>
      </w:r>
      <w:r w:rsidR="006F6632" w:rsidRPr="00573C5A">
        <w:rPr>
          <w:rFonts w:ascii="Arial" w:eastAsia="Times New Roman" w:hAnsi="Arial" w:cs="Arial"/>
          <w:b/>
          <w:bCs/>
          <w:bdr w:val="none" w:sz="0" w:space="0" w:color="auto"/>
          <w:lang w:val="sl-SI" w:eastAsia="sl-SI"/>
        </w:rPr>
        <w:t>NOVIMI </w:t>
      </w:r>
      <w:r w:rsidR="007C698A">
        <w:rPr>
          <w:rFonts w:ascii="Arial" w:eastAsia="Times New Roman" w:hAnsi="Arial" w:cs="Arial"/>
          <w:bdr w:val="none" w:sz="0" w:space="0" w:color="auto"/>
          <w:lang w:val="sl-SI" w:eastAsia="sl-SI"/>
        </w:rPr>
        <w:t>povzročitelji, ki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predstavljajo veliko javno zdravstveno tveganje. Te sobe bi v »normalnih« razmerah lahko uporabljali za začasne ali nujne namestitve.</w:t>
      </w:r>
    </w:p>
    <w:p w:rsidR="005534BF" w:rsidRPr="00573C5A" w:rsidRDefault="005534BF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</w:p>
    <w:p w:rsidR="006F6632" w:rsidRPr="00573C5A" w:rsidRDefault="006F6632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  <w:r w:rsidRPr="00133576">
        <w:rPr>
          <w:rFonts w:ascii="Arial" w:eastAsia="Times New Roman" w:hAnsi="Arial" w:cs="Arial"/>
          <w:b/>
          <w:bdr w:val="none" w:sz="0" w:space="0" w:color="auto"/>
          <w:lang w:val="sl-SI" w:eastAsia="sl-SI"/>
        </w:rPr>
        <w:t>Brez zapiranja domov </w:t>
      </w:r>
      <w:r w:rsidR="005534BF" w:rsidRPr="00133576">
        <w:rPr>
          <w:rFonts w:ascii="Arial" w:eastAsia="Times New Roman" w:hAnsi="Arial" w:cs="Arial"/>
          <w:b/>
          <w:bdr w:val="none" w:sz="0" w:space="0" w:color="auto"/>
          <w:lang w:val="sl-SI" w:eastAsia="sl-SI"/>
        </w:rPr>
        <w:t>starejših</w:t>
      </w:r>
      <w:r w:rsidR="005534BF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– ker onemogočanje stikov </w:t>
      </w:r>
      <w:r w:rsidR="00EC62BD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dokazano </w:t>
      </w:r>
      <w:r w:rsidR="00946AA8">
        <w:rPr>
          <w:rFonts w:ascii="Arial" w:eastAsia="Times New Roman" w:hAnsi="Arial" w:cs="Arial"/>
          <w:bdr w:val="none" w:sz="0" w:space="0" w:color="auto"/>
          <w:lang w:val="sl-SI" w:eastAsia="sl-SI"/>
        </w:rPr>
        <w:t>ško</w:t>
      </w:r>
      <w:r w:rsidR="00946AA8">
        <w:rPr>
          <w:rFonts w:ascii="Arial" w:eastAsia="Times New Roman" w:hAnsi="Arial" w:cs="Arial"/>
          <w:bdr w:val="none" w:sz="0" w:space="0" w:color="auto"/>
          <w:lang w:val="sl-SI" w:eastAsia="sl-SI"/>
        </w:rPr>
        <w:t>d</w:t>
      </w:r>
      <w:r w:rsidR="00946AA8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ljivo 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vpliva  na psihično in fizičn</w:t>
      </w:r>
      <w:r w:rsidR="005534BF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o zdravje stanovalcev in ker sorodniki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v izre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d</w:t>
      </w:r>
      <w:r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nih razmerah lahko veli</w:t>
      </w:r>
      <w:r w:rsidR="005534BF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ko pomagajo kot prostovoljci.</w:t>
      </w:r>
    </w:p>
    <w:p w:rsidR="005534BF" w:rsidRPr="00573C5A" w:rsidRDefault="005534BF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</w:p>
    <w:p w:rsidR="0098796D" w:rsidRPr="00573C5A" w:rsidRDefault="00133576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  <w:r>
        <w:rPr>
          <w:rFonts w:ascii="Arial" w:eastAsia="Times New Roman" w:hAnsi="Arial" w:cs="Arial"/>
          <w:bdr w:val="none" w:sz="0" w:space="0" w:color="auto"/>
          <w:lang w:val="sl-SI" w:eastAsia="sl-SI"/>
        </w:rPr>
        <w:t>Zagotoviti je treba p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omoč pri zagotavljanju kadra v primeru izpadov zaradi bolezni</w:t>
      </w:r>
      <w:r>
        <w:rPr>
          <w:rFonts w:ascii="Arial" w:eastAsia="Times New Roman" w:hAnsi="Arial" w:cs="Arial"/>
          <w:bdr w:val="none" w:sz="0" w:space="0" w:color="auto"/>
          <w:lang w:val="sl-SI" w:eastAsia="sl-SI"/>
        </w:rPr>
        <w:t>. V</w:t>
      </w:r>
      <w:r w:rsidR="005534BF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razmerah, kot so bile leta 2020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, ko je bilo veliko </w:t>
      </w:r>
      <w:r w:rsidR="00D75B8C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(tudi strokovnih) 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delavcev na čakanju</w:t>
      </w:r>
      <w:r w:rsidR="005534BF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,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 </w:t>
      </w:r>
      <w:r>
        <w:rPr>
          <w:rFonts w:ascii="Arial" w:eastAsia="Times New Roman" w:hAnsi="Arial" w:cs="Arial"/>
          <w:bdr w:val="none" w:sz="0" w:space="0" w:color="auto"/>
          <w:lang w:val="sl-SI" w:eastAsia="sl-SI"/>
        </w:rPr>
        <w:t xml:space="preserve">je treba 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urediti neposredne prerazporeditve takih dela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v</w:t>
      </w:r>
      <w:r w:rsidR="006F6632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cev v kritično infrastrukturo (brez zapletenih birokratskih postopkov)</w:t>
      </w:r>
      <w:r w:rsidR="0098796D" w:rsidRPr="00573C5A">
        <w:rPr>
          <w:rFonts w:ascii="Arial" w:eastAsia="Times New Roman" w:hAnsi="Arial" w:cs="Arial"/>
          <w:bdr w:val="none" w:sz="0" w:space="0" w:color="auto"/>
          <w:lang w:val="sl-SI" w:eastAsia="sl-SI"/>
        </w:rPr>
        <w:t>.</w:t>
      </w:r>
    </w:p>
    <w:p w:rsidR="006F6632" w:rsidRPr="00573C5A" w:rsidRDefault="006F6632" w:rsidP="005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dr w:val="none" w:sz="0" w:space="0" w:color="auto"/>
          <w:lang w:val="sl-SI" w:eastAsia="sl-SI"/>
        </w:rPr>
      </w:pPr>
    </w:p>
    <w:p w:rsidR="005534BF" w:rsidRPr="000C1AE0" w:rsidRDefault="005534BF" w:rsidP="005534BF">
      <w:pPr>
        <w:pStyle w:val="Besedilo-novo"/>
        <w:spacing w:after="0" w:line="240" w:lineRule="auto"/>
        <w:rPr>
          <w:b/>
          <w:sz w:val="24"/>
          <w:szCs w:val="24"/>
        </w:rPr>
      </w:pPr>
      <w:r w:rsidRPr="00573C5A">
        <w:rPr>
          <w:sz w:val="24"/>
          <w:szCs w:val="24"/>
        </w:rPr>
        <w:t xml:space="preserve">Med </w:t>
      </w:r>
      <w:proofErr w:type="spellStart"/>
      <w:r w:rsidRPr="00573C5A">
        <w:rPr>
          <w:sz w:val="24"/>
          <w:szCs w:val="24"/>
        </w:rPr>
        <w:t>covid</w:t>
      </w:r>
      <w:proofErr w:type="spellEnd"/>
      <w:r w:rsidRPr="00573C5A">
        <w:rPr>
          <w:sz w:val="24"/>
          <w:szCs w:val="24"/>
        </w:rPr>
        <w:t xml:space="preserve">  situacijo so bili starejši v domovih  razporejeni vnaprej, poimensko! MZ je to imenoval</w:t>
      </w:r>
      <w:r w:rsidR="00DF64AC">
        <w:rPr>
          <w:sz w:val="24"/>
          <w:szCs w:val="24"/>
        </w:rPr>
        <w:t>o</w:t>
      </w:r>
      <w:r w:rsidRPr="00573C5A">
        <w:rPr>
          <w:sz w:val="24"/>
          <w:szCs w:val="24"/>
        </w:rPr>
        <w:t xml:space="preserve">  »</w:t>
      </w:r>
      <w:proofErr w:type="spellStart"/>
      <w:r w:rsidRPr="00573C5A">
        <w:rPr>
          <w:sz w:val="24"/>
          <w:szCs w:val="24"/>
        </w:rPr>
        <w:t>presejanje</w:t>
      </w:r>
      <w:proofErr w:type="spellEnd"/>
      <w:r w:rsidRPr="00573C5A">
        <w:rPr>
          <w:sz w:val="24"/>
          <w:szCs w:val="24"/>
        </w:rPr>
        <w:t xml:space="preserve">«. A šlo je za izbiranje posameznikov, ki naj ne pridejo do bolnišnice. </w:t>
      </w:r>
      <w:r w:rsidR="00133576" w:rsidRPr="00133576">
        <w:rPr>
          <w:b/>
          <w:sz w:val="24"/>
          <w:szCs w:val="24"/>
        </w:rPr>
        <w:t>Zahtevamo, da se to</w:t>
      </w:r>
      <w:r w:rsidR="00133576">
        <w:rPr>
          <w:b/>
          <w:sz w:val="24"/>
          <w:szCs w:val="24"/>
        </w:rPr>
        <w:t xml:space="preserve"> obdobje razišče. Pričakujemo, da prevzame</w:t>
      </w:r>
      <w:r w:rsidR="0098796D" w:rsidRPr="000C1AE0">
        <w:rPr>
          <w:b/>
          <w:sz w:val="24"/>
          <w:szCs w:val="24"/>
        </w:rPr>
        <w:t xml:space="preserve"> </w:t>
      </w:r>
      <w:r w:rsidR="00946AA8" w:rsidRPr="000C1AE0">
        <w:rPr>
          <w:b/>
          <w:sz w:val="24"/>
          <w:szCs w:val="24"/>
        </w:rPr>
        <w:t xml:space="preserve">konkretno </w:t>
      </w:r>
      <w:r w:rsidR="0098796D" w:rsidRPr="000C1AE0">
        <w:rPr>
          <w:b/>
          <w:sz w:val="24"/>
          <w:szCs w:val="24"/>
        </w:rPr>
        <w:t>odgovornost za neprimeren ukrep</w:t>
      </w:r>
      <w:r w:rsidR="00133576">
        <w:rPr>
          <w:b/>
          <w:sz w:val="24"/>
          <w:szCs w:val="24"/>
        </w:rPr>
        <w:t xml:space="preserve"> tisti, ki je zanj odgovoren</w:t>
      </w:r>
      <w:r w:rsidR="0098796D" w:rsidRPr="000C1AE0">
        <w:rPr>
          <w:b/>
          <w:sz w:val="24"/>
          <w:szCs w:val="24"/>
        </w:rPr>
        <w:t xml:space="preserve">. </w:t>
      </w:r>
    </w:p>
    <w:p w:rsidR="005534BF" w:rsidRPr="000C1AE0" w:rsidRDefault="005534BF" w:rsidP="005534BF">
      <w:pPr>
        <w:pStyle w:val="Besedilo-novo"/>
        <w:spacing w:after="0" w:line="240" w:lineRule="auto"/>
        <w:rPr>
          <w:b/>
          <w:sz w:val="24"/>
          <w:szCs w:val="24"/>
        </w:rPr>
      </w:pPr>
    </w:p>
    <w:p w:rsidR="005534BF" w:rsidRPr="00573C5A" w:rsidRDefault="005534BF" w:rsidP="005534BF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Pri predlaganih sistemskih rešitvah – novi zakonodaji </w:t>
      </w:r>
      <w:r w:rsidR="00133576">
        <w:rPr>
          <w:rStyle w:val="None"/>
          <w:rFonts w:ascii="Arial" w:hAnsi="Arial" w:cs="Arial"/>
          <w:sz w:val="24"/>
          <w:szCs w:val="24"/>
        </w:rPr>
        <w:t>–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r w:rsidR="00133576">
        <w:rPr>
          <w:rStyle w:val="None"/>
          <w:rFonts w:ascii="Arial" w:hAnsi="Arial" w:cs="Arial"/>
          <w:sz w:val="24"/>
          <w:szCs w:val="24"/>
        </w:rPr>
        <w:t xml:space="preserve">je nujno potrebno </w:t>
      </w:r>
      <w:r w:rsidRPr="00573C5A">
        <w:rPr>
          <w:rStyle w:val="None"/>
          <w:rFonts w:ascii="Arial" w:hAnsi="Arial" w:cs="Arial"/>
          <w:sz w:val="24"/>
          <w:szCs w:val="24"/>
        </w:rPr>
        <w:t>upoštevati socialni dialog</w:t>
      </w:r>
      <w:r w:rsidR="007C698A">
        <w:rPr>
          <w:rStyle w:val="None"/>
          <w:rFonts w:ascii="Arial" w:hAnsi="Arial" w:cs="Arial"/>
          <w:sz w:val="24"/>
          <w:szCs w:val="24"/>
        </w:rPr>
        <w:t xml:space="preserve"> ter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 pripombe stroke in civilne družbe.</w:t>
      </w:r>
    </w:p>
    <w:p w:rsidR="00980D26" w:rsidRPr="00573C5A" w:rsidRDefault="00980D26" w:rsidP="005534BF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5534BF" w:rsidRPr="00573C5A" w:rsidRDefault="005534BF" w:rsidP="005534BF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Nujno potrebujemo </w:t>
      </w:r>
      <w:r w:rsidRPr="00EC62BD">
        <w:rPr>
          <w:rStyle w:val="None"/>
          <w:rFonts w:ascii="Arial" w:hAnsi="Arial" w:cs="Arial"/>
          <w:b/>
          <w:sz w:val="24"/>
          <w:szCs w:val="24"/>
        </w:rPr>
        <w:t>Zakon o dolgotrajni oskrbi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, a mora biti </w:t>
      </w:r>
      <w:r w:rsidR="00133576">
        <w:rPr>
          <w:rStyle w:val="None"/>
          <w:rFonts w:ascii="Arial" w:hAnsi="Arial" w:cs="Arial"/>
          <w:sz w:val="24"/>
          <w:szCs w:val="24"/>
        </w:rPr>
        <w:t xml:space="preserve">ta </w:t>
      </w:r>
      <w:r w:rsidRPr="00573C5A">
        <w:rPr>
          <w:rStyle w:val="None"/>
          <w:rFonts w:ascii="Arial" w:hAnsi="Arial" w:cs="Arial"/>
          <w:sz w:val="24"/>
          <w:szCs w:val="24"/>
        </w:rPr>
        <w:t>celovit in vklj</w:t>
      </w:r>
      <w:r w:rsidRPr="00573C5A">
        <w:rPr>
          <w:rStyle w:val="None"/>
          <w:rFonts w:ascii="Arial" w:hAnsi="Arial" w:cs="Arial"/>
          <w:sz w:val="24"/>
          <w:szCs w:val="24"/>
        </w:rPr>
        <w:t>u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čevati </w:t>
      </w:r>
      <w:r w:rsidR="00D75B8C">
        <w:rPr>
          <w:rStyle w:val="None"/>
          <w:rFonts w:ascii="Arial" w:hAnsi="Arial" w:cs="Arial"/>
          <w:sz w:val="24"/>
          <w:szCs w:val="24"/>
        </w:rPr>
        <w:t xml:space="preserve">mora </w:t>
      </w:r>
      <w:r w:rsidRPr="00573C5A">
        <w:rPr>
          <w:rStyle w:val="None"/>
          <w:rFonts w:ascii="Arial" w:hAnsi="Arial" w:cs="Arial"/>
          <w:sz w:val="24"/>
          <w:szCs w:val="24"/>
        </w:rPr>
        <w:t>tudi področje sistemsko urejenega financiranja dolgotrajne osk</w:t>
      </w:r>
      <w:r w:rsidRPr="00573C5A">
        <w:rPr>
          <w:rStyle w:val="None"/>
          <w:rFonts w:ascii="Arial" w:hAnsi="Arial" w:cs="Arial"/>
          <w:sz w:val="24"/>
          <w:szCs w:val="24"/>
        </w:rPr>
        <w:t>r</w:t>
      </w:r>
      <w:r w:rsidRPr="00573C5A">
        <w:rPr>
          <w:rStyle w:val="None"/>
          <w:rFonts w:ascii="Arial" w:hAnsi="Arial" w:cs="Arial"/>
          <w:sz w:val="24"/>
          <w:szCs w:val="24"/>
        </w:rPr>
        <w:t>be.</w:t>
      </w:r>
    </w:p>
    <w:p w:rsidR="005534BF" w:rsidRPr="00573C5A" w:rsidRDefault="005534BF" w:rsidP="005534BF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D75B8C" w:rsidRPr="00573C5A" w:rsidRDefault="005534BF" w:rsidP="00D75B8C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  <w:r w:rsidRPr="00573C5A">
        <w:rPr>
          <w:rStyle w:val="None"/>
          <w:rFonts w:ascii="Arial" w:hAnsi="Arial" w:cs="Arial"/>
          <w:sz w:val="24"/>
          <w:szCs w:val="24"/>
        </w:rPr>
        <w:t xml:space="preserve">Krepiti </w:t>
      </w:r>
      <w:r w:rsidR="00D75B8C">
        <w:rPr>
          <w:rStyle w:val="None"/>
          <w:rFonts w:ascii="Arial" w:hAnsi="Arial" w:cs="Arial"/>
          <w:sz w:val="24"/>
          <w:szCs w:val="24"/>
        </w:rPr>
        <w:t>je treba</w:t>
      </w:r>
      <w:r w:rsidRPr="00573C5A">
        <w:rPr>
          <w:rStyle w:val="None"/>
          <w:rFonts w:ascii="Arial" w:hAnsi="Arial" w:cs="Arial"/>
          <w:sz w:val="24"/>
          <w:szCs w:val="24"/>
        </w:rPr>
        <w:t xml:space="preserve"> </w:t>
      </w:r>
      <w:r w:rsidR="0052228A" w:rsidRPr="00573C5A">
        <w:rPr>
          <w:rStyle w:val="None"/>
          <w:rFonts w:ascii="Arial" w:hAnsi="Arial" w:cs="Arial"/>
          <w:sz w:val="24"/>
          <w:szCs w:val="24"/>
        </w:rPr>
        <w:t>sistem javnega zdravstva in sociale.</w:t>
      </w:r>
      <w:r w:rsidR="00D75B8C">
        <w:rPr>
          <w:rStyle w:val="None"/>
          <w:rFonts w:ascii="Arial" w:hAnsi="Arial" w:cs="Arial"/>
          <w:sz w:val="24"/>
          <w:szCs w:val="24"/>
        </w:rPr>
        <w:t xml:space="preserve"> Preneha naj se s podelj</w:t>
      </w:r>
      <w:r w:rsidR="00D75B8C">
        <w:rPr>
          <w:rStyle w:val="None"/>
          <w:rFonts w:ascii="Arial" w:hAnsi="Arial" w:cs="Arial"/>
          <w:sz w:val="24"/>
          <w:szCs w:val="24"/>
        </w:rPr>
        <w:t>e</w:t>
      </w:r>
      <w:r w:rsidR="00D75B8C">
        <w:rPr>
          <w:rStyle w:val="None"/>
          <w:rFonts w:ascii="Arial" w:hAnsi="Arial" w:cs="Arial"/>
          <w:sz w:val="24"/>
          <w:szCs w:val="24"/>
        </w:rPr>
        <w:t>vanjem koncesij zasebnikom pri gra</w:t>
      </w:r>
      <w:r w:rsidR="00DF64AC">
        <w:rPr>
          <w:rStyle w:val="None"/>
          <w:rFonts w:ascii="Arial" w:hAnsi="Arial" w:cs="Arial"/>
          <w:sz w:val="24"/>
          <w:szCs w:val="24"/>
        </w:rPr>
        <w:t>dnji domov za starejše in okrepi</w:t>
      </w:r>
      <w:r w:rsidR="00D75B8C">
        <w:rPr>
          <w:rStyle w:val="None"/>
          <w:rFonts w:ascii="Arial" w:hAnsi="Arial" w:cs="Arial"/>
          <w:sz w:val="24"/>
          <w:szCs w:val="24"/>
        </w:rPr>
        <w:t xml:space="preserve"> naj se javni si</w:t>
      </w:r>
      <w:r w:rsidR="00D75B8C">
        <w:rPr>
          <w:rStyle w:val="None"/>
          <w:rFonts w:ascii="Arial" w:hAnsi="Arial" w:cs="Arial"/>
          <w:sz w:val="24"/>
          <w:szCs w:val="24"/>
        </w:rPr>
        <w:t>s</w:t>
      </w:r>
      <w:r w:rsidR="00D75B8C">
        <w:rPr>
          <w:rStyle w:val="None"/>
          <w:rFonts w:ascii="Arial" w:hAnsi="Arial" w:cs="Arial"/>
          <w:sz w:val="24"/>
          <w:szCs w:val="24"/>
        </w:rPr>
        <w:t>tem socialnega varstva.</w:t>
      </w:r>
    </w:p>
    <w:p w:rsidR="005534BF" w:rsidRPr="00573C5A" w:rsidRDefault="005534BF" w:rsidP="005534BF">
      <w:pPr>
        <w:pStyle w:val="Besedilo-novo"/>
        <w:spacing w:after="0" w:line="240" w:lineRule="auto"/>
        <w:rPr>
          <w:color w:val="000000" w:themeColor="text1"/>
          <w:sz w:val="24"/>
          <w:szCs w:val="24"/>
        </w:rPr>
      </w:pPr>
    </w:p>
    <w:p w:rsidR="00933513" w:rsidRDefault="005534BF" w:rsidP="003D5A11">
      <w:pPr>
        <w:pStyle w:val="Besedilo-novo"/>
        <w:spacing w:after="0" w:line="240" w:lineRule="auto"/>
        <w:rPr>
          <w:b/>
          <w:color w:val="000000" w:themeColor="text1"/>
          <w:sz w:val="24"/>
          <w:szCs w:val="24"/>
        </w:rPr>
      </w:pPr>
      <w:r w:rsidRPr="000C1AE0">
        <w:rPr>
          <w:b/>
          <w:color w:val="000000" w:themeColor="text1"/>
          <w:sz w:val="24"/>
          <w:szCs w:val="24"/>
        </w:rPr>
        <w:t>Sporočila str</w:t>
      </w:r>
      <w:r w:rsidR="00D75B8C">
        <w:rPr>
          <w:b/>
          <w:color w:val="000000" w:themeColor="text1"/>
          <w:sz w:val="24"/>
          <w:szCs w:val="24"/>
        </w:rPr>
        <w:t xml:space="preserve">okovnega posveta so </w:t>
      </w:r>
      <w:r w:rsidR="00665F70">
        <w:rPr>
          <w:b/>
          <w:color w:val="000000" w:themeColor="text1"/>
          <w:sz w:val="24"/>
          <w:szCs w:val="24"/>
        </w:rPr>
        <w:t>poziv</w:t>
      </w:r>
      <w:bookmarkStart w:id="0" w:name="_GoBack"/>
      <w:bookmarkEnd w:id="0"/>
      <w:r w:rsidR="007C698A">
        <w:rPr>
          <w:b/>
          <w:color w:val="000000" w:themeColor="text1"/>
          <w:sz w:val="24"/>
          <w:szCs w:val="24"/>
        </w:rPr>
        <w:t>,</w:t>
      </w:r>
      <w:r w:rsidRPr="000C1AE0">
        <w:rPr>
          <w:b/>
          <w:color w:val="000000" w:themeColor="text1"/>
          <w:sz w:val="24"/>
          <w:szCs w:val="24"/>
        </w:rPr>
        <w:t xml:space="preserve"> opozorilo</w:t>
      </w:r>
      <w:r w:rsidR="007C698A">
        <w:rPr>
          <w:b/>
          <w:color w:val="000000" w:themeColor="text1"/>
          <w:sz w:val="24"/>
          <w:szCs w:val="24"/>
        </w:rPr>
        <w:t xml:space="preserve"> in vodilo</w:t>
      </w:r>
      <w:r w:rsidRPr="000C1AE0">
        <w:rPr>
          <w:b/>
          <w:color w:val="000000" w:themeColor="text1"/>
          <w:sz w:val="24"/>
          <w:szCs w:val="24"/>
        </w:rPr>
        <w:t xml:space="preserve"> politikom, zdravstvenim strokovnjakom</w:t>
      </w:r>
      <w:r w:rsidR="00946AA8" w:rsidRPr="000C1AE0">
        <w:rPr>
          <w:b/>
          <w:color w:val="000000" w:themeColor="text1"/>
          <w:sz w:val="24"/>
          <w:szCs w:val="24"/>
        </w:rPr>
        <w:t xml:space="preserve"> in strokovnjakom s področja socialnega varstva </w:t>
      </w:r>
      <w:r w:rsidRPr="000C1AE0">
        <w:rPr>
          <w:b/>
          <w:color w:val="000000" w:themeColor="text1"/>
          <w:sz w:val="24"/>
          <w:szCs w:val="24"/>
        </w:rPr>
        <w:t>pri načrtovanju ukrepov na tem področju v prihodnosti, saj novi korona virus še ni premagan.</w:t>
      </w:r>
    </w:p>
    <w:p w:rsidR="003D5A11" w:rsidRDefault="003D5A11" w:rsidP="003D5A11">
      <w:pPr>
        <w:pStyle w:val="Besedilo-novo"/>
        <w:spacing w:after="0" w:line="240" w:lineRule="auto"/>
        <w:rPr>
          <w:b/>
          <w:color w:val="000000" w:themeColor="text1"/>
          <w:sz w:val="24"/>
          <w:szCs w:val="24"/>
        </w:rPr>
      </w:pPr>
    </w:p>
    <w:p w:rsidR="003D5A11" w:rsidRPr="003D5A11" w:rsidRDefault="003D5A11" w:rsidP="003D5A11">
      <w:pPr>
        <w:pStyle w:val="Besedilo-novo"/>
        <w:spacing w:after="0" w:line="240" w:lineRule="auto"/>
        <w:rPr>
          <w:rStyle w:val="None"/>
          <w:b/>
          <w:color w:val="000000" w:themeColor="text1"/>
          <w:sz w:val="24"/>
          <w:szCs w:val="24"/>
        </w:rPr>
      </w:pPr>
    </w:p>
    <w:p w:rsidR="00573C5A" w:rsidRPr="003E1D3D" w:rsidRDefault="00573C5A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3E1D3D">
        <w:rPr>
          <w:rStyle w:val="None"/>
          <w:rFonts w:ascii="Arial" w:hAnsi="Arial" w:cs="Arial"/>
          <w:sz w:val="24"/>
          <w:szCs w:val="24"/>
        </w:rPr>
        <w:t>Biserka Marolt Meden,</w:t>
      </w:r>
    </w:p>
    <w:p w:rsidR="00573C5A" w:rsidRPr="003E1D3D" w:rsidRDefault="000C1AE0" w:rsidP="00CC7625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3E1D3D">
        <w:rPr>
          <w:rStyle w:val="None"/>
          <w:rFonts w:ascii="Arial" w:hAnsi="Arial" w:cs="Arial"/>
          <w:sz w:val="24"/>
          <w:szCs w:val="24"/>
        </w:rPr>
        <w:t>p</w:t>
      </w:r>
      <w:r w:rsidR="00573C5A" w:rsidRPr="003E1D3D">
        <w:rPr>
          <w:rStyle w:val="None"/>
          <w:rFonts w:ascii="Arial" w:hAnsi="Arial" w:cs="Arial"/>
          <w:sz w:val="24"/>
          <w:szCs w:val="24"/>
        </w:rPr>
        <w:t>redsednica Srebrne niti</w:t>
      </w:r>
    </w:p>
    <w:sectPr w:rsidR="00573C5A" w:rsidRPr="003E1D3D">
      <w:footerReference w:type="default" r:id="rId10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8B" w:rsidRDefault="00CF1F8B">
      <w:r>
        <w:separator/>
      </w:r>
    </w:p>
  </w:endnote>
  <w:endnote w:type="continuationSeparator" w:id="0">
    <w:p w:rsidR="00CF1F8B" w:rsidRDefault="00CF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616603"/>
      <w:docPartObj>
        <w:docPartGallery w:val="Page Numbers (Bottom of Page)"/>
        <w:docPartUnique/>
      </w:docPartObj>
    </w:sdtPr>
    <w:sdtEndPr/>
    <w:sdtContent>
      <w:p w:rsidR="00CC7625" w:rsidRDefault="00CC76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70" w:rsidRPr="00665F70">
          <w:rPr>
            <w:noProof/>
            <w:lang w:val="sl-SI"/>
          </w:rPr>
          <w:t>3</w:t>
        </w:r>
        <w:r>
          <w:fldChar w:fldCharType="end"/>
        </w:r>
      </w:p>
    </w:sdtContent>
  </w:sdt>
  <w:p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8B" w:rsidRDefault="00CF1F8B">
      <w:r>
        <w:separator/>
      </w:r>
    </w:p>
  </w:footnote>
  <w:footnote w:type="continuationSeparator" w:id="0">
    <w:p w:rsidR="00CF1F8B" w:rsidRDefault="00CF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C4B6208"/>
    <w:multiLevelType w:val="hybridMultilevel"/>
    <w:tmpl w:val="354C1C82"/>
    <w:lvl w:ilvl="0" w:tplc="32D8EF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91249"/>
    <w:multiLevelType w:val="hybridMultilevel"/>
    <w:tmpl w:val="1A4E982E"/>
    <w:lvl w:ilvl="0" w:tplc="A874DC90">
      <w:start w:val="1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9058C"/>
    <w:multiLevelType w:val="multilevel"/>
    <w:tmpl w:val="D3DA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9"/>
  </w:num>
  <w:num w:numId="17">
    <w:abstractNumId w:val="11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nka Klemenc">
    <w15:presenceInfo w15:providerId="None" w15:userId="Darinka Klem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10EE9"/>
    <w:rsid w:val="00026C39"/>
    <w:rsid w:val="00054E5B"/>
    <w:rsid w:val="00072013"/>
    <w:rsid w:val="00082D8A"/>
    <w:rsid w:val="00086578"/>
    <w:rsid w:val="00095677"/>
    <w:rsid w:val="000A51D6"/>
    <w:rsid w:val="000B0EC0"/>
    <w:rsid w:val="000B1572"/>
    <w:rsid w:val="000C1AE0"/>
    <w:rsid w:val="000C54F9"/>
    <w:rsid w:val="000F0497"/>
    <w:rsid w:val="000F48E0"/>
    <w:rsid w:val="00133576"/>
    <w:rsid w:val="00156A19"/>
    <w:rsid w:val="001575F0"/>
    <w:rsid w:val="001740E5"/>
    <w:rsid w:val="001A3807"/>
    <w:rsid w:val="001A71E3"/>
    <w:rsid w:val="001B4FAC"/>
    <w:rsid w:val="001B53E2"/>
    <w:rsid w:val="001D0F19"/>
    <w:rsid w:val="001E7FB1"/>
    <w:rsid w:val="001F6FA9"/>
    <w:rsid w:val="002075AB"/>
    <w:rsid w:val="00214C33"/>
    <w:rsid w:val="00243162"/>
    <w:rsid w:val="00277336"/>
    <w:rsid w:val="00295E96"/>
    <w:rsid w:val="00297EEC"/>
    <w:rsid w:val="002A2565"/>
    <w:rsid w:val="002B6F13"/>
    <w:rsid w:val="002E434D"/>
    <w:rsid w:val="002F1B59"/>
    <w:rsid w:val="00302029"/>
    <w:rsid w:val="003534AD"/>
    <w:rsid w:val="00353B27"/>
    <w:rsid w:val="00367FC9"/>
    <w:rsid w:val="00373F00"/>
    <w:rsid w:val="00390FF7"/>
    <w:rsid w:val="00392E34"/>
    <w:rsid w:val="003B5357"/>
    <w:rsid w:val="003C732C"/>
    <w:rsid w:val="003D5A11"/>
    <w:rsid w:val="003E1D3D"/>
    <w:rsid w:val="00417138"/>
    <w:rsid w:val="00431149"/>
    <w:rsid w:val="00437775"/>
    <w:rsid w:val="00442A22"/>
    <w:rsid w:val="004461DA"/>
    <w:rsid w:val="0048375A"/>
    <w:rsid w:val="00495E05"/>
    <w:rsid w:val="0049689F"/>
    <w:rsid w:val="004A1E66"/>
    <w:rsid w:val="004B5DB2"/>
    <w:rsid w:val="004E53D7"/>
    <w:rsid w:val="004F641F"/>
    <w:rsid w:val="00505E12"/>
    <w:rsid w:val="00517885"/>
    <w:rsid w:val="0052228A"/>
    <w:rsid w:val="00536217"/>
    <w:rsid w:val="005436A0"/>
    <w:rsid w:val="005534BF"/>
    <w:rsid w:val="005739BA"/>
    <w:rsid w:val="00573C5A"/>
    <w:rsid w:val="00595423"/>
    <w:rsid w:val="00597A75"/>
    <w:rsid w:val="005B7587"/>
    <w:rsid w:val="00615FAD"/>
    <w:rsid w:val="006174B7"/>
    <w:rsid w:val="00630294"/>
    <w:rsid w:val="0063092C"/>
    <w:rsid w:val="006355B6"/>
    <w:rsid w:val="006471F9"/>
    <w:rsid w:val="00665F70"/>
    <w:rsid w:val="00667AE2"/>
    <w:rsid w:val="00667F1E"/>
    <w:rsid w:val="006703C1"/>
    <w:rsid w:val="006712E8"/>
    <w:rsid w:val="00677AE9"/>
    <w:rsid w:val="006864EF"/>
    <w:rsid w:val="00691F87"/>
    <w:rsid w:val="006B088B"/>
    <w:rsid w:val="006B0E24"/>
    <w:rsid w:val="006C2BF9"/>
    <w:rsid w:val="006D6FEE"/>
    <w:rsid w:val="006E315D"/>
    <w:rsid w:val="006E59AB"/>
    <w:rsid w:val="006F14DA"/>
    <w:rsid w:val="006F491F"/>
    <w:rsid w:val="006F6632"/>
    <w:rsid w:val="00701590"/>
    <w:rsid w:val="0070488D"/>
    <w:rsid w:val="00707B82"/>
    <w:rsid w:val="00721A16"/>
    <w:rsid w:val="0072760C"/>
    <w:rsid w:val="00732FF0"/>
    <w:rsid w:val="00733D2A"/>
    <w:rsid w:val="00737466"/>
    <w:rsid w:val="00737B69"/>
    <w:rsid w:val="00765590"/>
    <w:rsid w:val="007728B0"/>
    <w:rsid w:val="007C36DA"/>
    <w:rsid w:val="007C698A"/>
    <w:rsid w:val="007E15D2"/>
    <w:rsid w:val="007E2087"/>
    <w:rsid w:val="007E21A9"/>
    <w:rsid w:val="007F21D7"/>
    <w:rsid w:val="00801D19"/>
    <w:rsid w:val="00804FBD"/>
    <w:rsid w:val="0081774F"/>
    <w:rsid w:val="00844858"/>
    <w:rsid w:val="008459F3"/>
    <w:rsid w:val="00857236"/>
    <w:rsid w:val="008806B3"/>
    <w:rsid w:val="008840BB"/>
    <w:rsid w:val="00886410"/>
    <w:rsid w:val="008921F0"/>
    <w:rsid w:val="008C4B73"/>
    <w:rsid w:val="008D1992"/>
    <w:rsid w:val="00931A16"/>
    <w:rsid w:val="00933513"/>
    <w:rsid w:val="0094460D"/>
    <w:rsid w:val="00945ADF"/>
    <w:rsid w:val="00946AA8"/>
    <w:rsid w:val="00961440"/>
    <w:rsid w:val="00980D26"/>
    <w:rsid w:val="00985B71"/>
    <w:rsid w:val="0098796D"/>
    <w:rsid w:val="0099495A"/>
    <w:rsid w:val="009A24CC"/>
    <w:rsid w:val="009A27C0"/>
    <w:rsid w:val="009D2AD1"/>
    <w:rsid w:val="009F4E4A"/>
    <w:rsid w:val="00A07CA8"/>
    <w:rsid w:val="00A30668"/>
    <w:rsid w:val="00A409B0"/>
    <w:rsid w:val="00A447A6"/>
    <w:rsid w:val="00A90E53"/>
    <w:rsid w:val="00AA43F4"/>
    <w:rsid w:val="00AB63D1"/>
    <w:rsid w:val="00AD4561"/>
    <w:rsid w:val="00AD4980"/>
    <w:rsid w:val="00B01726"/>
    <w:rsid w:val="00B02395"/>
    <w:rsid w:val="00B02FD5"/>
    <w:rsid w:val="00B05C68"/>
    <w:rsid w:val="00B202D1"/>
    <w:rsid w:val="00B221DD"/>
    <w:rsid w:val="00B35F2D"/>
    <w:rsid w:val="00B36065"/>
    <w:rsid w:val="00B4704C"/>
    <w:rsid w:val="00B506A2"/>
    <w:rsid w:val="00B6555F"/>
    <w:rsid w:val="00B7536C"/>
    <w:rsid w:val="00BC767D"/>
    <w:rsid w:val="00BD385C"/>
    <w:rsid w:val="00BD671E"/>
    <w:rsid w:val="00BE30D6"/>
    <w:rsid w:val="00BE726C"/>
    <w:rsid w:val="00BF2C56"/>
    <w:rsid w:val="00C05712"/>
    <w:rsid w:val="00C27566"/>
    <w:rsid w:val="00C55D04"/>
    <w:rsid w:val="00CC7625"/>
    <w:rsid w:val="00CF1F8B"/>
    <w:rsid w:val="00D03476"/>
    <w:rsid w:val="00D14EAF"/>
    <w:rsid w:val="00D178CC"/>
    <w:rsid w:val="00D23F42"/>
    <w:rsid w:val="00D33534"/>
    <w:rsid w:val="00D400BE"/>
    <w:rsid w:val="00D4237A"/>
    <w:rsid w:val="00D558FF"/>
    <w:rsid w:val="00D75B8C"/>
    <w:rsid w:val="00D7775C"/>
    <w:rsid w:val="00D86920"/>
    <w:rsid w:val="00DD2483"/>
    <w:rsid w:val="00DD561B"/>
    <w:rsid w:val="00DF0847"/>
    <w:rsid w:val="00DF61E8"/>
    <w:rsid w:val="00DF64AC"/>
    <w:rsid w:val="00DF6C40"/>
    <w:rsid w:val="00E168BD"/>
    <w:rsid w:val="00E2235A"/>
    <w:rsid w:val="00E232D3"/>
    <w:rsid w:val="00E54BDA"/>
    <w:rsid w:val="00E713F9"/>
    <w:rsid w:val="00E7265B"/>
    <w:rsid w:val="00EB6EFB"/>
    <w:rsid w:val="00EC54F7"/>
    <w:rsid w:val="00EC62BD"/>
    <w:rsid w:val="00EE05DE"/>
    <w:rsid w:val="00F0127B"/>
    <w:rsid w:val="00F11BDE"/>
    <w:rsid w:val="00F27339"/>
    <w:rsid w:val="00F40645"/>
    <w:rsid w:val="00F63620"/>
    <w:rsid w:val="00F67E15"/>
    <w:rsid w:val="00F74AF1"/>
    <w:rsid w:val="00F77EFE"/>
    <w:rsid w:val="00F82580"/>
    <w:rsid w:val="00F87954"/>
    <w:rsid w:val="00FB00B3"/>
    <w:rsid w:val="00FB5FCD"/>
    <w:rsid w:val="00FC4B17"/>
    <w:rsid w:val="00FD3929"/>
    <w:rsid w:val="00FE4EEA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sedilo-novo">
    <w:name w:val="Besedilo-novo"/>
    <w:basedOn w:val="Navaden"/>
    <w:qFormat/>
    <w:rsid w:val="001D0F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40" w:lineRule="exact"/>
      <w:jc w:val="both"/>
    </w:pPr>
    <w:rPr>
      <w:rFonts w:ascii="Arial" w:eastAsia="Calibri" w:hAnsi="Arial" w:cs="Arial"/>
      <w:bCs/>
      <w:sz w:val="22"/>
      <w:szCs w:val="22"/>
      <w:bdr w:val="none" w:sz="0" w:space="0" w:color="auto"/>
      <w:lang w:val="sl-SI" w:eastAsia="ar-SA"/>
    </w:rPr>
  </w:style>
  <w:style w:type="character" w:customStyle="1" w:styleId="tlid-translation">
    <w:name w:val="tlid-translation"/>
    <w:basedOn w:val="Privzetapisavaodstavka"/>
    <w:rsid w:val="001D0F19"/>
  </w:style>
  <w:style w:type="paragraph" w:styleId="Glava">
    <w:name w:val="header"/>
    <w:basedOn w:val="Navaden"/>
    <w:link w:val="GlavaZnak"/>
    <w:uiPriority w:val="99"/>
    <w:unhideWhenUsed/>
    <w:rsid w:val="00CC76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7625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CC76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7625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4E4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4E4A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sedilo-novo">
    <w:name w:val="Besedilo-novo"/>
    <w:basedOn w:val="Navaden"/>
    <w:qFormat/>
    <w:rsid w:val="001D0F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40" w:lineRule="exact"/>
      <w:jc w:val="both"/>
    </w:pPr>
    <w:rPr>
      <w:rFonts w:ascii="Arial" w:eastAsia="Calibri" w:hAnsi="Arial" w:cs="Arial"/>
      <w:bCs/>
      <w:sz w:val="22"/>
      <w:szCs w:val="22"/>
      <w:bdr w:val="none" w:sz="0" w:space="0" w:color="auto"/>
      <w:lang w:val="sl-SI" w:eastAsia="ar-SA"/>
    </w:rPr>
  </w:style>
  <w:style w:type="character" w:customStyle="1" w:styleId="tlid-translation">
    <w:name w:val="tlid-translation"/>
    <w:basedOn w:val="Privzetapisavaodstavka"/>
    <w:rsid w:val="001D0F19"/>
  </w:style>
  <w:style w:type="paragraph" w:styleId="Glava">
    <w:name w:val="header"/>
    <w:basedOn w:val="Navaden"/>
    <w:link w:val="GlavaZnak"/>
    <w:uiPriority w:val="99"/>
    <w:unhideWhenUsed/>
    <w:rsid w:val="00CC76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7625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CC76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7625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4E4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4E4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21</cp:revision>
  <cp:lastPrinted>2021-07-26T19:54:00Z</cp:lastPrinted>
  <dcterms:created xsi:type="dcterms:W3CDTF">2021-09-24T20:35:00Z</dcterms:created>
  <dcterms:modified xsi:type="dcterms:W3CDTF">2021-09-27T09:22:00Z</dcterms:modified>
</cp:coreProperties>
</file>