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4749" w:rsidRDefault="00C80A48">
      <w:pPr>
        <w:pStyle w:val="SenderName"/>
        <w:jc w:val="both"/>
        <w:rPr>
          <w:rStyle w:val="None"/>
          <w:rFonts w:asciiTheme="minorHAnsi" w:eastAsiaTheme="minorEastAsia" w:hAnsiTheme="minorHAnsi" w:cstheme="minorBidi"/>
          <w:color w:val="00000A"/>
          <w:sz w:val="2"/>
          <w:szCs w:val="2"/>
        </w:rPr>
      </w:pPr>
      <w:r>
        <w:rPr>
          <w:rFonts w:ascii="Helvetica Neue" w:eastAsiaTheme="minorEastAsia" w:hAnsi="Helvetica Neue" w:cstheme="minorBidi"/>
          <w:noProof/>
          <w:color w:val="00000A"/>
          <w:sz w:val="2"/>
          <w:szCs w:val="2"/>
        </w:rPr>
        <w:drawing>
          <wp:anchor distT="0" distB="0" distL="0" distR="1905" simplePos="0" relativeHeight="2" behindDoc="0" locked="0" layoutInCell="1" allowOverlap="1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4995" cy="1318895"/>
            <wp:effectExtent l="0" t="0" r="0" b="0"/>
            <wp:wrapNone/>
            <wp:docPr id="1" name="officeArt object" descr="logotip_srebrna_Č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logotip_srebrna_Č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4749" w:rsidRDefault="00D84749">
      <w:pPr>
        <w:pStyle w:val="SenderInformation"/>
        <w:jc w:val="both"/>
      </w:pPr>
    </w:p>
    <w:p w:rsidR="00D84749" w:rsidRDefault="00D84749">
      <w:pPr>
        <w:pStyle w:val="SenderInformation"/>
        <w:jc w:val="both"/>
      </w:pPr>
    </w:p>
    <w:p w:rsidR="00D84749" w:rsidRDefault="00D84749">
      <w:pPr>
        <w:pStyle w:val="SenderInformation"/>
        <w:jc w:val="both"/>
      </w:pPr>
    </w:p>
    <w:p w:rsidR="00D84749" w:rsidRDefault="00D84749">
      <w:pPr>
        <w:pStyle w:val="SenderInformation"/>
        <w:jc w:val="both"/>
      </w:pPr>
    </w:p>
    <w:p w:rsidR="00D84749" w:rsidRDefault="00D84749">
      <w:pPr>
        <w:pStyle w:val="SenderInformation"/>
        <w:jc w:val="both"/>
        <w:rPr>
          <w:rStyle w:val="None"/>
          <w:rFonts w:ascii="Arial" w:hAnsi="Arial"/>
          <w:sz w:val="16"/>
          <w:szCs w:val="16"/>
        </w:rPr>
      </w:pPr>
    </w:p>
    <w:p w:rsidR="00D84749" w:rsidRDefault="00C80A48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D84749" w:rsidRDefault="00C80A48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:rsidR="00D84749" w:rsidRDefault="00D84749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D84749" w:rsidRDefault="00C80A48">
      <w:pPr>
        <w:pStyle w:val="SenderInformation"/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8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:rsidR="00D84749" w:rsidRDefault="00D84749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D84749" w:rsidRDefault="00807FD2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 23</w:t>
      </w:r>
      <w:r w:rsidR="00C80A48">
        <w:rPr>
          <w:rStyle w:val="None"/>
          <w:rFonts w:ascii="Arial" w:hAnsi="Arial"/>
          <w:sz w:val="16"/>
          <w:szCs w:val="16"/>
        </w:rPr>
        <w:t>.10. 2020</w:t>
      </w:r>
    </w:p>
    <w:p w:rsidR="00D84749" w:rsidRDefault="00D84749">
      <w:pPr>
        <w:pStyle w:val="SenderInformation"/>
        <w:jc w:val="both"/>
        <w:rPr>
          <w:rStyle w:val="None"/>
          <w:rFonts w:ascii="Arial" w:hAnsi="Arial"/>
          <w:sz w:val="16"/>
          <w:szCs w:val="16"/>
        </w:rPr>
      </w:pPr>
    </w:p>
    <w:p w:rsidR="00D84749" w:rsidRDefault="00C80A48">
      <w:pPr>
        <w:pStyle w:val="SenderInformation"/>
        <w:jc w:val="both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ab/>
      </w:r>
    </w:p>
    <w:p w:rsidR="00D84749" w:rsidRDefault="00C80A48">
      <w:pPr>
        <w:pStyle w:val="SenderInformation"/>
        <w:jc w:val="both"/>
      </w:pPr>
      <w:r>
        <w:rPr>
          <w:rStyle w:val="None"/>
          <w:rFonts w:ascii="Arial" w:hAnsi="Arial"/>
          <w:sz w:val="24"/>
          <w:szCs w:val="24"/>
        </w:rPr>
        <w:t xml:space="preserve">Javno pismo </w:t>
      </w:r>
    </w:p>
    <w:p w:rsidR="00D84749" w:rsidRDefault="00C80A48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Vladi Republike Slovenije</w:t>
      </w:r>
    </w:p>
    <w:p w:rsidR="00D84749" w:rsidRDefault="00C80A48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Ministru za delo, družino, socialne zadeve in enake možnosti</w:t>
      </w:r>
    </w:p>
    <w:p w:rsidR="00D84749" w:rsidRDefault="00C80A48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Ministru za zdravje</w:t>
      </w:r>
    </w:p>
    <w:p w:rsidR="00D84749" w:rsidRDefault="00405B20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Ministru za gospodarski razvoj in tehnologijo</w:t>
      </w:r>
    </w:p>
    <w:p w:rsidR="00D84749" w:rsidRDefault="00D84749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</w:p>
    <w:p w:rsidR="00D84749" w:rsidRDefault="00D84749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</w:p>
    <w:p w:rsidR="00D84749" w:rsidRDefault="00C80A48">
      <w:pPr>
        <w:pStyle w:val="SenderInformation"/>
        <w:jc w:val="both"/>
        <w:rPr>
          <w:rStyle w:val="None"/>
          <w:rFonts w:ascii="Arial" w:hAnsi="Arial"/>
          <w:b/>
          <w:sz w:val="28"/>
          <w:szCs w:val="28"/>
        </w:rPr>
      </w:pPr>
      <w:r>
        <w:rPr>
          <w:rStyle w:val="None"/>
          <w:rFonts w:ascii="Arial" w:hAnsi="Arial"/>
          <w:b/>
          <w:sz w:val="28"/>
          <w:szCs w:val="28"/>
        </w:rPr>
        <w:t>Starejši naj bodo nameščeni v bolnišnicah, zdraviliščih in hotelih in ne v šolskih telovadnicah in drugih zasilnih prost</w:t>
      </w:r>
      <w:r>
        <w:rPr>
          <w:rStyle w:val="None"/>
          <w:rFonts w:ascii="Arial" w:hAnsi="Arial"/>
          <w:b/>
          <w:sz w:val="28"/>
          <w:szCs w:val="28"/>
        </w:rPr>
        <w:t>o</w:t>
      </w:r>
      <w:r>
        <w:rPr>
          <w:rStyle w:val="None"/>
          <w:rFonts w:ascii="Arial" w:hAnsi="Arial"/>
          <w:b/>
          <w:sz w:val="28"/>
          <w:szCs w:val="28"/>
        </w:rPr>
        <w:t>rih</w:t>
      </w:r>
    </w:p>
    <w:p w:rsidR="00D84749" w:rsidRDefault="00D84749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</w:p>
    <w:p w:rsidR="00D84749" w:rsidRDefault="00D84749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</w:p>
    <w:p w:rsidR="00D84749" w:rsidRDefault="00C80A48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Starejši se ne strinjamo</w:t>
      </w:r>
      <w:r>
        <w:rPr>
          <w:rStyle w:val="None"/>
          <w:rFonts w:ascii="Arial" w:hAnsi="Arial"/>
          <w:sz w:val="24"/>
          <w:szCs w:val="24"/>
        </w:rPr>
        <w:t xml:space="preserve">, da je najboljša rešitev za okužene in bolne v domovih starejših in sorodnih zavodih najbližja telovadnica. </w:t>
      </w:r>
      <w:r w:rsidR="00807FD2">
        <w:rPr>
          <w:rStyle w:val="None"/>
          <w:rFonts w:ascii="Arial" w:hAnsi="Arial"/>
          <w:sz w:val="24"/>
          <w:szCs w:val="24"/>
        </w:rPr>
        <w:t>To je d</w:t>
      </w:r>
      <w:r>
        <w:rPr>
          <w:rStyle w:val="None"/>
          <w:rFonts w:ascii="Arial" w:hAnsi="Arial"/>
          <w:sz w:val="24"/>
          <w:szCs w:val="24"/>
        </w:rPr>
        <w:t>iskriminac</w:t>
      </w:r>
      <w:r>
        <w:rPr>
          <w:rStyle w:val="None"/>
          <w:rFonts w:ascii="Arial" w:hAnsi="Arial"/>
          <w:sz w:val="24"/>
          <w:szCs w:val="24"/>
        </w:rPr>
        <w:t>i</w:t>
      </w:r>
      <w:r>
        <w:rPr>
          <w:rStyle w:val="None"/>
          <w:rFonts w:ascii="Arial" w:hAnsi="Arial"/>
          <w:sz w:val="24"/>
          <w:szCs w:val="24"/>
        </w:rPr>
        <w:t>ja star</w:t>
      </w:r>
      <w:r w:rsidR="00807FD2">
        <w:rPr>
          <w:rStyle w:val="None"/>
          <w:rFonts w:ascii="Arial" w:hAnsi="Arial"/>
          <w:sz w:val="24"/>
          <w:szCs w:val="24"/>
        </w:rPr>
        <w:t xml:space="preserve">ejših v najhujši obliki, </w:t>
      </w:r>
      <w:proofErr w:type="spellStart"/>
      <w:r w:rsidR="00807FD2">
        <w:rPr>
          <w:rStyle w:val="None"/>
          <w:rFonts w:ascii="Arial" w:hAnsi="Arial"/>
          <w:sz w:val="24"/>
          <w:szCs w:val="24"/>
        </w:rPr>
        <w:t>s</w:t>
      </w:r>
      <w:r>
        <w:rPr>
          <w:rStyle w:val="None"/>
          <w:rFonts w:ascii="Arial" w:hAnsi="Arial"/>
          <w:sz w:val="24"/>
          <w:szCs w:val="24"/>
        </w:rPr>
        <w:t>tarizem</w:t>
      </w:r>
      <w:proofErr w:type="spellEnd"/>
      <w:r>
        <w:rPr>
          <w:rStyle w:val="None"/>
          <w:rFonts w:ascii="Arial" w:hAnsi="Arial"/>
          <w:sz w:val="24"/>
          <w:szCs w:val="24"/>
        </w:rPr>
        <w:t>, da ne rečemo tihi genocid</w:t>
      </w:r>
      <w:r w:rsidR="00807FD2">
        <w:rPr>
          <w:rStyle w:val="None"/>
          <w:rFonts w:ascii="Arial" w:hAnsi="Arial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…</w:t>
      </w:r>
    </w:p>
    <w:p w:rsidR="00D84749" w:rsidRDefault="00D84749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</w:p>
    <w:p w:rsidR="00807FD2" w:rsidRDefault="00C80A48">
      <w:pPr>
        <w:pStyle w:val="SenderInformation"/>
        <w:jc w:val="both"/>
        <w:rPr>
          <w:rStyle w:val="None"/>
          <w:rFonts w:eastAsia="Arial"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V državi imamo dovolj prostora v hotelih in zdraviliščih,</w:t>
      </w:r>
      <w:r>
        <w:rPr>
          <w:rStyle w:val="None"/>
          <w:rFonts w:ascii="Arial" w:hAnsi="Arial"/>
          <w:sz w:val="24"/>
          <w:szCs w:val="24"/>
        </w:rPr>
        <w:t xml:space="preserve"> ki imajo trenutno tudi še zaposlene kadre v podpornih dejavnostih (kuhinje, čiščenje, pranje), ki jih v domovih starejših, kjer so okuženi tako stanovalci k</w:t>
      </w:r>
      <w:r w:rsidR="00807FD2">
        <w:rPr>
          <w:rStyle w:val="None"/>
          <w:rFonts w:ascii="Arial" w:hAnsi="Arial"/>
          <w:sz w:val="24"/>
          <w:szCs w:val="24"/>
        </w:rPr>
        <w:t xml:space="preserve">ot zaposleni, močno primanjkuje. </w:t>
      </w:r>
      <w:r w:rsidR="00807FD2" w:rsidRPr="00807FD2">
        <w:rPr>
          <w:rStyle w:val="None"/>
          <w:rFonts w:ascii="Arial" w:eastAsia="Arial" w:hAnsi="Arial" w:cs="Arial"/>
          <w:sz w:val="24"/>
          <w:szCs w:val="24"/>
        </w:rPr>
        <w:t xml:space="preserve">Naj posebej poudarimo, da imajo </w:t>
      </w:r>
      <w:r w:rsidR="00807FD2">
        <w:rPr>
          <w:rStyle w:val="None"/>
          <w:rFonts w:ascii="Arial" w:eastAsia="Arial" w:hAnsi="Arial" w:cs="Arial"/>
          <w:sz w:val="24"/>
          <w:szCs w:val="24"/>
        </w:rPr>
        <w:t xml:space="preserve">nekatera </w:t>
      </w:r>
      <w:r w:rsidR="00807FD2" w:rsidRPr="00807FD2">
        <w:rPr>
          <w:rStyle w:val="None"/>
          <w:rFonts w:ascii="Arial" w:eastAsia="Arial" w:hAnsi="Arial" w:cs="Arial"/>
          <w:sz w:val="24"/>
          <w:szCs w:val="24"/>
        </w:rPr>
        <w:t>zdravilišča v svojih negovalnih oddelkih na voljo tudi zdravnike in medicinske sestre ter drugo osebje za nego.</w:t>
      </w:r>
      <w:r w:rsidR="00807FD2">
        <w:rPr>
          <w:rStyle w:val="None"/>
          <w:rFonts w:ascii="Arial" w:eastAsia="Arial" w:hAnsi="Arial" w:cs="Arial"/>
          <w:sz w:val="24"/>
          <w:szCs w:val="24"/>
        </w:rPr>
        <w:t xml:space="preserve"> Zdaj gre res za življenja, </w:t>
      </w:r>
      <w:r w:rsidR="00807FD2" w:rsidRPr="00807FD2">
        <w:rPr>
          <w:rStyle w:val="None"/>
          <w:rFonts w:ascii="Arial" w:eastAsia="Arial" w:hAnsi="Arial" w:cs="Arial"/>
          <w:sz w:val="24"/>
          <w:szCs w:val="24"/>
        </w:rPr>
        <w:t>gospod Počivavšek.</w:t>
      </w:r>
      <w:r w:rsidR="00807FD2">
        <w:rPr>
          <w:rStyle w:val="None"/>
          <w:rFonts w:eastAsia="Arial"/>
          <w:sz w:val="24"/>
          <w:szCs w:val="24"/>
        </w:rPr>
        <w:t xml:space="preserve">  </w:t>
      </w:r>
    </w:p>
    <w:p w:rsidR="00D84749" w:rsidRDefault="00C80A48" w:rsidP="00807FD2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 </w:t>
      </w:r>
    </w:p>
    <w:p w:rsidR="00D84749" w:rsidRDefault="00C80A48">
      <w:pPr>
        <w:pStyle w:val="SenderInformation"/>
        <w:jc w:val="both"/>
      </w:pPr>
      <w:r>
        <w:rPr>
          <w:rStyle w:val="None"/>
          <w:rFonts w:ascii="Arial" w:hAnsi="Arial"/>
          <w:sz w:val="24"/>
          <w:szCs w:val="24"/>
        </w:rPr>
        <w:t xml:space="preserve">Ker je </w:t>
      </w:r>
      <w:r>
        <w:rPr>
          <w:rStyle w:val="None"/>
          <w:rFonts w:ascii="Arial" w:hAnsi="Arial"/>
          <w:b/>
          <w:bCs/>
          <w:sz w:val="24"/>
          <w:szCs w:val="24"/>
        </w:rPr>
        <w:t>Ministrstvo za delo, družino in socialne zadeve</w:t>
      </w:r>
      <w:r>
        <w:rPr>
          <w:rStyle w:val="None"/>
          <w:rFonts w:ascii="Arial" w:hAnsi="Arial"/>
          <w:sz w:val="24"/>
          <w:szCs w:val="24"/>
        </w:rPr>
        <w:t xml:space="preserve"> ustanovitelj domov starejših, naj na državni ravni pripravi takojšnji akcijski načrt – primernih pro</w:t>
      </w:r>
      <w:r>
        <w:rPr>
          <w:rStyle w:val="None"/>
          <w:rFonts w:ascii="Arial" w:hAnsi="Arial"/>
          <w:sz w:val="24"/>
          <w:szCs w:val="24"/>
        </w:rPr>
        <w:t>s</w:t>
      </w:r>
      <w:r>
        <w:rPr>
          <w:rStyle w:val="None"/>
          <w:rFonts w:ascii="Arial" w:hAnsi="Arial"/>
          <w:sz w:val="24"/>
          <w:szCs w:val="24"/>
        </w:rPr>
        <w:t>torov po statističnih regijah oz. občinah, kamor bodo iz domov starejših lahko umaknili ali zdrave ali pa bolne stanovalce, da bodo zajezili okužbe.</w:t>
      </w:r>
    </w:p>
    <w:p w:rsidR="00D84749" w:rsidRDefault="00D84749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</w:p>
    <w:p w:rsidR="00D84749" w:rsidRDefault="00C80A48">
      <w:pPr>
        <w:pStyle w:val="SenderInformation"/>
        <w:jc w:val="both"/>
      </w:pPr>
      <w:r>
        <w:rPr>
          <w:rStyle w:val="None"/>
          <w:rFonts w:ascii="Arial" w:hAnsi="Arial"/>
          <w:sz w:val="24"/>
          <w:szCs w:val="24"/>
        </w:rPr>
        <w:t xml:space="preserve">Prelaganje odgovornosti na direktorje/direktorice domov starejših, ki se trudijo po svojih najboljših močeh, pa tudi na lokalno okolje, se nam zdi neodgovorno in gašenje požara  v zadnjem hipu, ko hiša že gori. </w:t>
      </w:r>
    </w:p>
    <w:p w:rsidR="00D84749" w:rsidRDefault="00C80A48">
      <w:pPr>
        <w:pStyle w:val="SenderInformation"/>
        <w:jc w:val="both"/>
      </w:pPr>
      <w:r>
        <w:rPr>
          <w:rStyle w:val="None"/>
          <w:rFonts w:ascii="Arial" w:hAnsi="Arial"/>
          <w:sz w:val="24"/>
          <w:szCs w:val="24"/>
        </w:rPr>
        <w:t xml:space="preserve">Zahtevamo od </w:t>
      </w:r>
      <w:r>
        <w:rPr>
          <w:rStyle w:val="None"/>
          <w:rFonts w:ascii="Arial" w:hAnsi="Arial"/>
          <w:b/>
          <w:bCs/>
          <w:sz w:val="24"/>
          <w:szCs w:val="24"/>
        </w:rPr>
        <w:t>ministra za zdravje</w:t>
      </w:r>
      <w:r>
        <w:rPr>
          <w:rStyle w:val="None"/>
          <w:rFonts w:ascii="Arial" w:hAnsi="Arial"/>
          <w:sz w:val="24"/>
          <w:szCs w:val="24"/>
        </w:rPr>
        <w:t xml:space="preserve">, naj prevzame odgovornost za zdravje in življenja tudi starejših v domovih. </w:t>
      </w:r>
    </w:p>
    <w:p w:rsidR="00D84749" w:rsidRDefault="00D84749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</w:p>
    <w:p w:rsidR="00D84749" w:rsidRDefault="00C80A48">
      <w:pPr>
        <w:pStyle w:val="SenderInformation"/>
        <w:jc w:val="both"/>
      </w:pPr>
      <w:r>
        <w:rPr>
          <w:rStyle w:val="None"/>
          <w:rFonts w:ascii="Arial" w:hAnsi="Arial"/>
          <w:sz w:val="24"/>
          <w:szCs w:val="24"/>
        </w:rPr>
        <w:t xml:space="preserve">Domovi so že med prvim valom opozarjali, da </w:t>
      </w:r>
      <w:r>
        <w:rPr>
          <w:rStyle w:val="None"/>
          <w:rFonts w:ascii="Arial" w:hAnsi="Arial"/>
          <w:b/>
          <w:bCs/>
          <w:sz w:val="24"/>
          <w:szCs w:val="24"/>
        </w:rPr>
        <w:t>nimajo možnosti za organ</w:t>
      </w:r>
      <w:r>
        <w:rPr>
          <w:rStyle w:val="None"/>
          <w:rFonts w:ascii="Arial" w:hAnsi="Arial"/>
          <w:b/>
          <w:bCs/>
          <w:sz w:val="24"/>
          <w:szCs w:val="24"/>
        </w:rPr>
        <w:t>i</w:t>
      </w:r>
      <w:r>
        <w:rPr>
          <w:rStyle w:val="None"/>
          <w:rFonts w:ascii="Arial" w:hAnsi="Arial"/>
          <w:b/>
          <w:bCs/>
          <w:sz w:val="24"/>
          <w:szCs w:val="24"/>
        </w:rPr>
        <w:t>zacijo sivih in rdečih con. In zdaj se je to izkazalo kot kruta realnost</w:t>
      </w:r>
      <w:r>
        <w:rPr>
          <w:rStyle w:val="None"/>
          <w:rFonts w:ascii="Arial" w:hAnsi="Arial"/>
          <w:sz w:val="24"/>
          <w:szCs w:val="24"/>
        </w:rPr>
        <w:t xml:space="preserve">. Že julija, ob pojavu okužb v domu v Hrastniku, bi morali zagoreti rdeči alarmi, a nihče od pristojnih ni nič ukrenil na sistemski ravni. Obe pristojni ministrstvi za </w:t>
      </w:r>
      <w:r>
        <w:rPr>
          <w:rStyle w:val="None"/>
          <w:rFonts w:ascii="Arial" w:hAnsi="Arial"/>
          <w:sz w:val="24"/>
          <w:szCs w:val="24"/>
        </w:rPr>
        <w:lastRenderedPageBreak/>
        <w:t>zdravje in socialo sta prelagali odgovornost druga na drugo in leporečili o do</w:t>
      </w:r>
      <w:r>
        <w:rPr>
          <w:rStyle w:val="None"/>
          <w:rFonts w:ascii="Arial" w:hAnsi="Arial"/>
          <w:sz w:val="24"/>
          <w:szCs w:val="24"/>
        </w:rPr>
        <w:t>b</w:t>
      </w:r>
      <w:r>
        <w:rPr>
          <w:rStyle w:val="None"/>
          <w:rFonts w:ascii="Arial" w:hAnsi="Arial"/>
          <w:sz w:val="24"/>
          <w:szCs w:val="24"/>
        </w:rPr>
        <w:t>rem sodelovanju. Ministrstvo za zdravje je objavilo javni razpis za zabojnike, ki nikakor ne morejo reševati trenutne situacije.  Vsi, ki nam je mar za stare</w:t>
      </w:r>
      <w:r>
        <w:rPr>
          <w:rStyle w:val="None"/>
          <w:rFonts w:ascii="Arial" w:hAnsi="Arial"/>
          <w:sz w:val="24"/>
          <w:szCs w:val="24"/>
        </w:rPr>
        <w:t>j</w:t>
      </w:r>
      <w:r>
        <w:rPr>
          <w:rStyle w:val="None"/>
          <w:rFonts w:ascii="Arial" w:hAnsi="Arial"/>
          <w:sz w:val="24"/>
          <w:szCs w:val="24"/>
        </w:rPr>
        <w:t>še, smo se takrat v en glas uprli proti zabojnikom, kot smo danes proti telov</w:t>
      </w:r>
      <w:r>
        <w:rPr>
          <w:rStyle w:val="None"/>
          <w:rFonts w:ascii="Arial" w:hAnsi="Arial"/>
          <w:sz w:val="24"/>
          <w:szCs w:val="24"/>
        </w:rPr>
        <w:t>a</w:t>
      </w:r>
      <w:r>
        <w:rPr>
          <w:rStyle w:val="None"/>
          <w:rFonts w:ascii="Arial" w:hAnsi="Arial"/>
          <w:sz w:val="24"/>
          <w:szCs w:val="24"/>
        </w:rPr>
        <w:t>dnicam, raznim razstaviščem in skladiščnim halam. Rezultat pa je prelaganje odgovornosti na direktorje domov starejših …</w:t>
      </w:r>
    </w:p>
    <w:p w:rsidR="00D84749" w:rsidRDefault="00D84749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</w:p>
    <w:p w:rsidR="00D84749" w:rsidRDefault="00C80A48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Poslušamo, kako naklonjen je starejšim minister Janez Cigler Kralj. Naj to nemudoma dokaže in v ponedeljek obvesti domove starejših o rešitvah, ki so jih našli v sodelovanju z drugimi ministri vlade. Pa naj bo to najem modularnih regijskih enot ali spisek hotelov in zdravilišč, ki z odprtimi rokami pričakujejo turiste, saj jih zaradi zaprtja države ne bo. So pa starejši, ki jih je treba v tem času dostojno namestiti</w:t>
      </w:r>
      <w:r w:rsidR="00807FD2">
        <w:rPr>
          <w:rStyle w:val="None"/>
          <w:rFonts w:ascii="Arial" w:hAnsi="Arial"/>
          <w:sz w:val="24"/>
          <w:szCs w:val="24"/>
        </w:rPr>
        <w:t xml:space="preserve"> in zanje tudi celovito</w:t>
      </w:r>
      <w:r>
        <w:rPr>
          <w:rStyle w:val="None"/>
          <w:rFonts w:ascii="Arial" w:hAnsi="Arial"/>
          <w:sz w:val="24"/>
          <w:szCs w:val="24"/>
        </w:rPr>
        <w:t xml:space="preserve"> </w:t>
      </w:r>
      <w:r w:rsidR="00807FD2">
        <w:rPr>
          <w:rStyle w:val="None"/>
          <w:rFonts w:ascii="Arial" w:hAnsi="Arial"/>
          <w:sz w:val="24"/>
          <w:szCs w:val="24"/>
        </w:rPr>
        <w:t>p</w:t>
      </w:r>
      <w:r>
        <w:rPr>
          <w:rStyle w:val="None"/>
          <w:rFonts w:ascii="Arial" w:hAnsi="Arial"/>
          <w:sz w:val="24"/>
          <w:szCs w:val="24"/>
        </w:rPr>
        <w:t>oskrbeti</w:t>
      </w:r>
      <w:r w:rsidR="00807FD2">
        <w:rPr>
          <w:rStyle w:val="None"/>
          <w:rFonts w:ascii="Arial" w:hAnsi="Arial"/>
          <w:sz w:val="24"/>
          <w:szCs w:val="24"/>
        </w:rPr>
        <w:t xml:space="preserve"> …</w:t>
      </w:r>
      <w:r>
        <w:rPr>
          <w:rStyle w:val="None"/>
          <w:rFonts w:ascii="Arial" w:hAnsi="Arial"/>
          <w:sz w:val="24"/>
          <w:szCs w:val="24"/>
        </w:rPr>
        <w:t xml:space="preserve"> In so </w:t>
      </w:r>
      <w:proofErr w:type="spellStart"/>
      <w:r>
        <w:rPr>
          <w:rStyle w:val="None"/>
          <w:rFonts w:ascii="Arial" w:hAnsi="Arial"/>
          <w:sz w:val="24"/>
          <w:szCs w:val="24"/>
        </w:rPr>
        <w:t>nenazadnje</w:t>
      </w:r>
      <w:proofErr w:type="spellEnd"/>
      <w:r>
        <w:rPr>
          <w:rStyle w:val="None"/>
          <w:rFonts w:ascii="Arial" w:hAnsi="Arial"/>
          <w:sz w:val="24"/>
          <w:szCs w:val="24"/>
        </w:rPr>
        <w:t xml:space="preserve"> tisti zdravi</w:t>
      </w:r>
      <w:r w:rsidR="00726014">
        <w:rPr>
          <w:rStyle w:val="None"/>
          <w:rFonts w:ascii="Arial" w:hAnsi="Arial"/>
          <w:sz w:val="24"/>
          <w:szCs w:val="24"/>
        </w:rPr>
        <w:t>, če se bodo v domovih odločili, da okuženi in bolni ostanejo v domovih,</w:t>
      </w:r>
      <w:r>
        <w:rPr>
          <w:rStyle w:val="None"/>
          <w:rFonts w:ascii="Arial" w:hAnsi="Arial"/>
          <w:sz w:val="24"/>
          <w:szCs w:val="24"/>
        </w:rPr>
        <w:t xml:space="preserve"> lahko dobra priložnost tudi za hotele.</w:t>
      </w:r>
    </w:p>
    <w:p w:rsidR="00726014" w:rsidRDefault="00726014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In ne pozabite na dodatne kadre, ki bodo ob zaustavitvi različnih dejavnosti ostali doma na čakanju. </w:t>
      </w:r>
    </w:p>
    <w:p w:rsidR="00726014" w:rsidRDefault="00726014">
      <w:pPr>
        <w:pStyle w:val="SenderInformation"/>
        <w:jc w:val="both"/>
      </w:pPr>
      <w:r>
        <w:rPr>
          <w:rStyle w:val="None"/>
          <w:rFonts w:ascii="Arial" w:hAnsi="Arial"/>
          <w:sz w:val="24"/>
          <w:szCs w:val="24"/>
        </w:rPr>
        <w:t>Prosimo, pojdite na pomoč starejšim stanovalcem in zaposlenim v domovih!</w:t>
      </w:r>
    </w:p>
    <w:p w:rsidR="00D84749" w:rsidRDefault="00D84749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</w:p>
    <w:p w:rsidR="00D84749" w:rsidRDefault="00C80A48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Ne moremo in ne smemo na cesto, a tiho ne bomo!</w:t>
      </w:r>
    </w:p>
    <w:p w:rsidR="00D84749" w:rsidRDefault="00D84749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</w:p>
    <w:p w:rsidR="00D84749" w:rsidRDefault="00C80A48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Pozdrav</w:t>
      </w:r>
    </w:p>
    <w:p w:rsidR="00D84749" w:rsidRDefault="00D84749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</w:p>
    <w:p w:rsidR="00D84749" w:rsidRDefault="00C80A48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Biserka Marolt Meden,</w:t>
      </w:r>
    </w:p>
    <w:p w:rsidR="00D84749" w:rsidRDefault="00E80BA3">
      <w:pPr>
        <w:pStyle w:val="SenderInformation"/>
        <w:jc w:val="both"/>
      </w:pPr>
      <w:r>
        <w:rPr>
          <w:rStyle w:val="None"/>
          <w:rFonts w:ascii="Arial" w:hAnsi="Arial"/>
          <w:sz w:val="24"/>
          <w:szCs w:val="24"/>
        </w:rPr>
        <w:t>p</w:t>
      </w:r>
      <w:bookmarkStart w:id="0" w:name="_GoBack"/>
      <w:bookmarkEnd w:id="0"/>
      <w:r w:rsidR="00C80A48">
        <w:rPr>
          <w:rStyle w:val="None"/>
          <w:rFonts w:ascii="Arial" w:hAnsi="Arial"/>
          <w:sz w:val="24"/>
          <w:szCs w:val="24"/>
        </w:rPr>
        <w:t>redsednica Srebrne niti</w:t>
      </w:r>
    </w:p>
    <w:sectPr w:rsidR="00D84749">
      <w:headerReference w:type="default" r:id="rId9"/>
      <w:footerReference w:type="default" r:id="rId10"/>
      <w:pgSz w:w="11906" w:h="16838"/>
      <w:pgMar w:top="1440" w:right="1800" w:bottom="1080" w:left="1800" w:header="720" w:footer="72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D5E" w:rsidRDefault="00903D5E">
      <w:r>
        <w:separator/>
      </w:r>
    </w:p>
  </w:endnote>
  <w:endnote w:type="continuationSeparator" w:id="0">
    <w:p w:rsidR="00903D5E" w:rsidRDefault="0090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49" w:rsidRDefault="00C80A48">
    <w:pPr>
      <w:pStyle w:val="HeaderFooterA"/>
      <w:tabs>
        <w:tab w:val="center" w:pos="4150"/>
        <w:tab w:val="right" w:pos="8280"/>
      </w:tabs>
      <w:jc w:val="center"/>
    </w:pPr>
    <w:r>
      <w:rPr>
        <w:lang w:val="en-US"/>
      </w:rPr>
      <w:tab/>
      <w:t>___________________________________________________________________________________</w:t>
    </w:r>
    <w:r>
      <w:rPr>
        <w:rFonts w:ascii="Arial" w:hAnsi="Arial"/>
        <w:sz w:val="16"/>
        <w:szCs w:val="16"/>
      </w:rPr>
      <w:t xml:space="preserve">E-naslov: </w:t>
    </w:r>
    <w:hyperlink r:id="rId1">
      <w:r>
        <w:rPr>
          <w:rStyle w:val="Hyperlink0"/>
        </w:rPr>
        <w:t>srebrna.nit@gmail.com</w:t>
      </w:r>
    </w:hyperlink>
    <w:r>
      <w:rPr>
        <w:rStyle w:val="None"/>
        <w:rFonts w:ascii="Arial" w:hAnsi="Arial"/>
        <w:sz w:val="16"/>
        <w:szCs w:val="16"/>
      </w:rPr>
      <w:t xml:space="preserve">                     FB profil: Srebrna nit - združenje za dostojno starost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D5E" w:rsidRDefault="00903D5E">
      <w:r>
        <w:separator/>
      </w:r>
    </w:p>
  </w:footnote>
  <w:footnote w:type="continuationSeparator" w:id="0">
    <w:p w:rsidR="00903D5E" w:rsidRDefault="00903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49" w:rsidRDefault="00D8474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49"/>
    <w:rsid w:val="001A1976"/>
    <w:rsid w:val="00272693"/>
    <w:rsid w:val="00405B20"/>
    <w:rsid w:val="00726014"/>
    <w:rsid w:val="00807FD2"/>
    <w:rsid w:val="00903D5E"/>
    <w:rsid w:val="00C80A48"/>
    <w:rsid w:val="00CF6361"/>
    <w:rsid w:val="00D84749"/>
    <w:rsid w:val="00DC1397"/>
    <w:rsid w:val="00E8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avaden"/>
    <w:link w:val="Naslov1Znak"/>
    <w:qFormat/>
    <w:rsid w:val="000F0497"/>
    <w:pPr>
      <w:keepNext/>
      <w:outlineLvl w:val="0"/>
    </w:pPr>
    <w:rPr>
      <w:rFonts w:eastAsia="Times New Roman"/>
      <w:b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Arial" w:eastAsia="Arial" w:hAnsi="Arial" w:cs="Arial"/>
      <w:sz w:val="16"/>
      <w:szCs w:val="16"/>
      <w:u w:val="single"/>
    </w:rPr>
  </w:style>
  <w:style w:type="character" w:customStyle="1" w:styleId="Hyperlink1">
    <w:name w:val="Hyperlink.1"/>
    <w:basedOn w:val="None"/>
    <w:qFormat/>
    <w:rPr>
      <w:rFonts w:ascii="Arial" w:eastAsia="Arial" w:hAnsi="Arial" w:cs="Arial"/>
      <w:sz w:val="16"/>
      <w:szCs w:val="16"/>
    </w:rPr>
  </w:style>
  <w:style w:type="character" w:customStyle="1" w:styleId="Link">
    <w:name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qFormat/>
    <w:rsid w:val="000F0497"/>
    <w:rPr>
      <w:rFonts w:eastAsia="Times New Roman"/>
      <w:b/>
      <w:sz w:val="24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BC5274"/>
    <w:rPr>
      <w:rFonts w:ascii="Segoe UI" w:hAnsi="Segoe UI" w:cs="Segoe UI"/>
      <w:sz w:val="18"/>
      <w:szCs w:val="18"/>
      <w:lang w:val="en-US" w:eastAsia="en-US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Mang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qFormat/>
    <w:pPr>
      <w:tabs>
        <w:tab w:val="right" w:pos="9020"/>
      </w:tabs>
      <w:spacing w:after="180" w:line="264" w:lineRule="auto"/>
    </w:pPr>
    <w:rPr>
      <w:rFonts w:cs="Arial Unicode MS"/>
      <w:color w:val="000000"/>
      <w:sz w:val="24"/>
      <w:u w:color="000000"/>
    </w:rPr>
  </w:style>
  <w:style w:type="paragraph" w:customStyle="1" w:styleId="SenderName">
    <w:name w:val="Sender Name"/>
    <w:qFormat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spacing w:beforeAutospacing="1" w:afterAutospacing="1"/>
    </w:pPr>
    <w:rPr>
      <w:rFonts w:eastAsia="Times New Roman"/>
      <w:lang w:val="sl-SI" w:eastAsia="sl-SI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customStyle="1" w:styleId="lennaslov">
    <w:name w:val="lennaslov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BC5274"/>
    <w:rPr>
      <w:rFonts w:ascii="Segoe UI" w:hAnsi="Segoe UI" w:cs="Segoe UI"/>
      <w:sz w:val="18"/>
      <w:szCs w:val="18"/>
    </w:rPr>
  </w:style>
  <w:style w:type="paragraph" w:styleId="Glava">
    <w:name w:val="header"/>
    <w:basedOn w:val="Navaden"/>
  </w:style>
  <w:style w:type="paragraph" w:styleId="Noga">
    <w:name w:val="footer"/>
    <w:basedOn w:val="Navaden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avaden"/>
    <w:link w:val="Naslov1Znak"/>
    <w:qFormat/>
    <w:rsid w:val="000F0497"/>
    <w:pPr>
      <w:keepNext/>
      <w:outlineLvl w:val="0"/>
    </w:pPr>
    <w:rPr>
      <w:rFonts w:eastAsia="Times New Roman"/>
      <w:b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Arial" w:eastAsia="Arial" w:hAnsi="Arial" w:cs="Arial"/>
      <w:sz w:val="16"/>
      <w:szCs w:val="16"/>
      <w:u w:val="single"/>
    </w:rPr>
  </w:style>
  <w:style w:type="character" w:customStyle="1" w:styleId="Hyperlink1">
    <w:name w:val="Hyperlink.1"/>
    <w:basedOn w:val="None"/>
    <w:qFormat/>
    <w:rPr>
      <w:rFonts w:ascii="Arial" w:eastAsia="Arial" w:hAnsi="Arial" w:cs="Arial"/>
      <w:sz w:val="16"/>
      <w:szCs w:val="16"/>
    </w:rPr>
  </w:style>
  <w:style w:type="character" w:customStyle="1" w:styleId="Link">
    <w:name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qFormat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qFormat/>
    <w:rsid w:val="000F0497"/>
    <w:rPr>
      <w:rFonts w:eastAsia="Times New Roman"/>
      <w:b/>
      <w:sz w:val="24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BC5274"/>
    <w:rPr>
      <w:rFonts w:ascii="Segoe UI" w:hAnsi="Segoe UI" w:cs="Segoe UI"/>
      <w:sz w:val="18"/>
      <w:szCs w:val="18"/>
      <w:lang w:val="en-US" w:eastAsia="en-US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Mang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qFormat/>
    <w:pPr>
      <w:tabs>
        <w:tab w:val="right" w:pos="9020"/>
      </w:tabs>
      <w:spacing w:after="180" w:line="264" w:lineRule="auto"/>
    </w:pPr>
    <w:rPr>
      <w:rFonts w:cs="Arial Unicode MS"/>
      <w:color w:val="000000"/>
      <w:sz w:val="24"/>
      <w:u w:color="000000"/>
    </w:rPr>
  </w:style>
  <w:style w:type="paragraph" w:customStyle="1" w:styleId="SenderName">
    <w:name w:val="Sender Name"/>
    <w:qFormat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spacing w:beforeAutospacing="1" w:afterAutospacing="1"/>
    </w:pPr>
    <w:rPr>
      <w:rFonts w:eastAsia="Times New Roman"/>
      <w:lang w:val="sl-SI" w:eastAsia="sl-SI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customStyle="1" w:styleId="lennaslov">
    <w:name w:val="lennaslov"/>
    <w:basedOn w:val="Navaden"/>
    <w:qFormat/>
    <w:rsid w:val="006471F9"/>
    <w:pPr>
      <w:spacing w:beforeAutospacing="1" w:afterAutospacing="1"/>
    </w:pPr>
    <w:rPr>
      <w:rFonts w:eastAsia="Times New Roman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BC5274"/>
    <w:rPr>
      <w:rFonts w:ascii="Segoe UI" w:hAnsi="Segoe UI" w:cs="Segoe UI"/>
      <w:sz w:val="18"/>
      <w:szCs w:val="18"/>
    </w:rPr>
  </w:style>
  <w:style w:type="paragraph" w:styleId="Glava">
    <w:name w:val="header"/>
    <w:basedOn w:val="Navaden"/>
  </w:style>
  <w:style w:type="paragraph" w:styleId="Noga">
    <w:name w:val="footer"/>
    <w:basedOn w:val="Navaden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ebrna-nit.s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ebrna.nit@gmail.com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6</cp:revision>
  <dcterms:created xsi:type="dcterms:W3CDTF">2020-10-23T04:51:00Z</dcterms:created>
  <dcterms:modified xsi:type="dcterms:W3CDTF">2020-10-23T05:12:00Z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