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E9F53" w14:textId="77777777" w:rsidR="0045461D" w:rsidRDefault="0045461D">
      <w:pPr>
        <w:pStyle w:val="datumtevilka"/>
      </w:pPr>
      <w:bookmarkStart w:id="0" w:name="_GoBack"/>
      <w:bookmarkEnd w:id="0"/>
    </w:p>
    <w:p w14:paraId="12E0974C" w14:textId="6D512753" w:rsidR="00DA6D50" w:rsidRDefault="00DD0FFB">
      <w:pPr>
        <w:pStyle w:val="datumtevilka"/>
      </w:pPr>
      <w:r>
        <w:rPr>
          <w:noProof/>
        </w:rPr>
        <mc:AlternateContent>
          <mc:Choice Requires="wps">
            <w:drawing>
              <wp:anchor distT="0" distB="0" distL="114300" distR="114300" simplePos="0" relativeHeight="251657728" behindDoc="0" locked="0" layoutInCell="1" allowOverlap="1" wp14:anchorId="08E22111" wp14:editId="661B3B87">
                <wp:simplePos x="0" y="0"/>
                <wp:positionH relativeFrom="page">
                  <wp:posOffset>1080135</wp:posOffset>
                </wp:positionH>
                <wp:positionV relativeFrom="page">
                  <wp:posOffset>2160270</wp:posOffset>
                </wp:positionV>
                <wp:extent cx="2520314" cy="1080135"/>
                <wp:effectExtent l="0" t="0" r="13336" b="5715"/>
                <wp:wrapTopAndBottom/>
                <wp:docPr id="2" name="Text Box 3" descr="Prostor za vnos naslovnika&#10;"/>
                <wp:cNvGraphicFramePr/>
                <a:graphic xmlns:a="http://schemas.openxmlformats.org/drawingml/2006/main">
                  <a:graphicData uri="http://schemas.microsoft.com/office/word/2010/wordprocessingShape">
                    <wps:wsp>
                      <wps:cNvSpPr txBox="1"/>
                      <wps:spPr>
                        <a:xfrm>
                          <a:off x="0" y="0"/>
                          <a:ext cx="2520314" cy="1080135"/>
                        </a:xfrm>
                        <a:prstGeom prst="rect">
                          <a:avLst/>
                        </a:prstGeom>
                        <a:noFill/>
                        <a:ln>
                          <a:noFill/>
                          <a:prstDash/>
                        </a:ln>
                      </wps:spPr>
                      <wps:txbx>
                        <w:txbxContent>
                          <w:p w14:paraId="5AFCE370" w14:textId="77777777" w:rsidR="00DA6D50" w:rsidRPr="002544F8" w:rsidRDefault="00DD0FFB">
                            <w:pPr>
                              <w:rPr>
                                <w:b/>
                                <w:bCs/>
                                <w:lang w:val="sl-SI"/>
                              </w:rPr>
                            </w:pPr>
                            <w:r w:rsidRPr="002544F8">
                              <w:rPr>
                                <w:b/>
                                <w:bCs/>
                                <w:lang w:val="sl-SI"/>
                              </w:rPr>
                              <w:t>Društvo Srebrna nit</w:t>
                            </w:r>
                          </w:p>
                          <w:p w14:paraId="32AE31A8" w14:textId="77777777" w:rsidR="00DA6D50" w:rsidRPr="002544F8" w:rsidRDefault="00DD0FFB">
                            <w:pPr>
                              <w:rPr>
                                <w:b/>
                                <w:bCs/>
                                <w:lang w:val="sl-SI"/>
                              </w:rPr>
                            </w:pPr>
                            <w:r w:rsidRPr="002544F8">
                              <w:rPr>
                                <w:b/>
                                <w:bCs/>
                                <w:lang w:val="sl-SI"/>
                              </w:rPr>
                              <w:t>Vipotnikova ulica 13</w:t>
                            </w:r>
                          </w:p>
                          <w:p w14:paraId="5FB3B812" w14:textId="77777777" w:rsidR="00DA6D50" w:rsidRPr="002544F8" w:rsidRDefault="00DD0FFB">
                            <w:pPr>
                              <w:rPr>
                                <w:b/>
                                <w:bCs/>
                                <w:lang w:val="sl-SI"/>
                              </w:rPr>
                            </w:pPr>
                            <w:r w:rsidRPr="002544F8">
                              <w:rPr>
                                <w:b/>
                                <w:bCs/>
                                <w:lang w:val="sl-SI"/>
                              </w:rPr>
                              <w:t>1211 Ljubljana</w:t>
                            </w:r>
                          </w:p>
                          <w:p w14:paraId="0CA973AB" w14:textId="77777777" w:rsidR="00DA6D50" w:rsidRPr="002544F8" w:rsidRDefault="00DA6D50">
                            <w:pPr>
                              <w:rPr>
                                <w:b/>
                                <w:bCs/>
                                <w:lang w:val="sl-SI"/>
                              </w:rPr>
                            </w:pPr>
                          </w:p>
                          <w:p w14:paraId="5BC71487" w14:textId="77777777" w:rsidR="00DA6D50" w:rsidRPr="002544F8" w:rsidRDefault="00DD0FFB">
                            <w:pPr>
                              <w:rPr>
                                <w:b/>
                                <w:bCs/>
                                <w:lang w:val="sl-SI"/>
                              </w:rPr>
                            </w:pPr>
                            <w:r w:rsidRPr="002544F8">
                              <w:rPr>
                                <w:b/>
                                <w:bCs/>
                                <w:lang w:val="sl-SI"/>
                              </w:rPr>
                              <w:t>srebrna.nit@gmail.com</w:t>
                            </w:r>
                          </w:p>
                        </w:txbxContent>
                      </wps:txbx>
                      <wps:bodyPr vert="horz" wrap="square" lIns="0" tIns="0" rIns="0" bIns="0" anchor="t" anchorCtr="0" compatLnSpc="0">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E22111" id="_x0000_t202" coordsize="21600,21600" o:spt="202" path="m,l,21600r21600,l21600,xe">
                <v:stroke joinstyle="miter"/>
                <v:path gradientshapeok="t" o:connecttype="rect"/>
              </v:shapetype>
              <v:shape id="Text Box 3" o:spid="_x0000_s1026" type="#_x0000_t202" alt="Prostor za vnos naslovnika&#10;" style="position:absolute;margin-left:85.05pt;margin-top:170.1pt;width:198.45pt;height:85.05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" filled="f" stroked="f">
                <v:textbox inset="0,0,0,0">
                  <w:txbxContent>
                    <w:p w14:paraId="5AFCE370" w14:textId="77777777" w:rsidR="00DA6D50" w:rsidRPr="002544F8" w:rsidRDefault="00DD0FFB">
                      <w:pPr>
                        <w:rPr>
                          <w:b/>
                          <w:bCs/>
                          <w:lang w:val="sl-SI"/>
                        </w:rPr>
                      </w:pPr>
                      <w:r w:rsidRPr="002544F8">
                        <w:rPr>
                          <w:b/>
                          <w:bCs/>
                          <w:lang w:val="sl-SI"/>
                        </w:rPr>
                        <w:t>Društvo Srebrna nit</w:t>
                      </w:r>
                    </w:p>
                    <w:p w14:paraId="32AE31A8" w14:textId="77777777" w:rsidR="00DA6D50" w:rsidRPr="002544F8" w:rsidRDefault="00DD0FFB">
                      <w:pPr>
                        <w:rPr>
                          <w:b/>
                          <w:bCs/>
                          <w:lang w:val="sl-SI"/>
                        </w:rPr>
                      </w:pPr>
                      <w:r w:rsidRPr="002544F8">
                        <w:rPr>
                          <w:b/>
                          <w:bCs/>
                          <w:lang w:val="sl-SI"/>
                        </w:rPr>
                        <w:t>Vipotnikova ulica 13</w:t>
                      </w:r>
                    </w:p>
                    <w:p w14:paraId="5FB3B812" w14:textId="77777777" w:rsidR="00DA6D50" w:rsidRPr="002544F8" w:rsidRDefault="00DD0FFB">
                      <w:pPr>
                        <w:rPr>
                          <w:b/>
                          <w:bCs/>
                          <w:lang w:val="sl-SI"/>
                        </w:rPr>
                      </w:pPr>
                      <w:r w:rsidRPr="002544F8">
                        <w:rPr>
                          <w:b/>
                          <w:bCs/>
                          <w:lang w:val="sl-SI"/>
                        </w:rPr>
                        <w:t>1211 Ljubljana</w:t>
                      </w:r>
                    </w:p>
                    <w:p w14:paraId="0CA973AB" w14:textId="77777777" w:rsidR="00DA6D50" w:rsidRPr="002544F8" w:rsidRDefault="00DA6D50">
                      <w:pPr>
                        <w:rPr>
                          <w:b/>
                          <w:bCs/>
                          <w:lang w:val="sl-SI"/>
                        </w:rPr>
                      </w:pPr>
                    </w:p>
                    <w:p w14:paraId="5BC71487" w14:textId="77777777" w:rsidR="00DA6D50" w:rsidRPr="002544F8" w:rsidRDefault="00DD0FFB">
                      <w:pPr>
                        <w:rPr>
                          <w:b/>
                          <w:bCs/>
                          <w:lang w:val="sl-SI"/>
                        </w:rPr>
                      </w:pPr>
                      <w:r w:rsidRPr="002544F8">
                        <w:rPr>
                          <w:b/>
                          <w:bCs/>
                          <w:lang w:val="sl-SI"/>
                        </w:rPr>
                        <w:t>srebrna.nit@gmail.com</w:t>
                      </w:r>
                    </w:p>
                  </w:txbxContent>
                </v:textbox>
                <w10:wrap type="topAndBottom" anchorx="page" anchory="page"/>
              </v:shape>
            </w:pict>
          </mc:Fallback>
        </mc:AlternateContent>
      </w:r>
      <w:r>
        <w:t xml:space="preserve">Številka: </w:t>
      </w:r>
      <w:r>
        <w:tab/>
        <w:t>079-17/2019/4</w:t>
      </w:r>
    </w:p>
    <w:p w14:paraId="4D18F7C8" w14:textId="51E7D250" w:rsidR="00DA6D50" w:rsidRDefault="00DD0FFB">
      <w:pPr>
        <w:pStyle w:val="datumtevilka"/>
      </w:pPr>
      <w:r>
        <w:t xml:space="preserve">Datum: </w:t>
      </w:r>
      <w:r>
        <w:tab/>
      </w:r>
      <w:r w:rsidR="00E00135">
        <w:t>7</w:t>
      </w:r>
      <w:r>
        <w:t>.</w:t>
      </w:r>
      <w:r w:rsidR="00E00135">
        <w:t xml:space="preserve"> </w:t>
      </w:r>
      <w:r>
        <w:t>10.</w:t>
      </w:r>
      <w:r w:rsidR="00E00135">
        <w:t xml:space="preserve"> </w:t>
      </w:r>
      <w:r>
        <w:t>2021</w:t>
      </w:r>
    </w:p>
    <w:p w14:paraId="51E68956" w14:textId="23A42236" w:rsidR="00DA6D50" w:rsidRDefault="00DA6D50">
      <w:pPr>
        <w:pStyle w:val="ZADEVA"/>
        <w:rPr>
          <w:lang w:val="sl-SI"/>
        </w:rPr>
      </w:pPr>
    </w:p>
    <w:p w14:paraId="6AC13414" w14:textId="77777777" w:rsidR="00557A7F" w:rsidRDefault="00557A7F">
      <w:pPr>
        <w:pStyle w:val="ZADEVA"/>
        <w:rPr>
          <w:lang w:val="sl-SI"/>
        </w:rPr>
      </w:pPr>
    </w:p>
    <w:p w14:paraId="0247A288" w14:textId="77777777" w:rsidR="0045461D" w:rsidRDefault="0045461D">
      <w:pPr>
        <w:pStyle w:val="ZADEVA"/>
        <w:rPr>
          <w:lang w:val="sl-SI"/>
        </w:rPr>
      </w:pPr>
    </w:p>
    <w:p w14:paraId="142F89F4" w14:textId="0CFD29A0" w:rsidR="00DA6D50" w:rsidRDefault="00DD0FFB" w:rsidP="0045461D">
      <w:pPr>
        <w:pStyle w:val="ZADEVA"/>
        <w:jc w:val="both"/>
        <w:rPr>
          <w:lang w:val="sl-SI"/>
        </w:rPr>
      </w:pPr>
      <w:r>
        <w:rPr>
          <w:lang w:val="sl-SI"/>
        </w:rPr>
        <w:t xml:space="preserve">Zadeva: </w:t>
      </w:r>
      <w:r>
        <w:rPr>
          <w:lang w:val="sl-SI"/>
        </w:rPr>
        <w:tab/>
        <w:t>Odgovor na pobudo Društva Srebrna nit za ustanovitev organa za izvajanje varstva starejših</w:t>
      </w:r>
      <w:r w:rsidR="00B74EB8">
        <w:rPr>
          <w:lang w:val="sl-SI"/>
        </w:rPr>
        <w:t xml:space="preserve"> </w:t>
      </w:r>
    </w:p>
    <w:p w14:paraId="7ECC03B8" w14:textId="77777777" w:rsidR="00DA6D50" w:rsidRDefault="00DA6D50" w:rsidP="0045461D">
      <w:pPr>
        <w:jc w:val="both"/>
        <w:rPr>
          <w:lang w:val="sl-SI"/>
        </w:rPr>
      </w:pPr>
    </w:p>
    <w:p w14:paraId="73B79EE1" w14:textId="2D3182D0" w:rsidR="00DA6D50" w:rsidRDefault="00DA6D50">
      <w:pPr>
        <w:rPr>
          <w:lang w:val="sl-SI"/>
        </w:rPr>
      </w:pPr>
    </w:p>
    <w:p w14:paraId="5F742686" w14:textId="77777777" w:rsidR="00557A7F" w:rsidRDefault="00557A7F">
      <w:pPr>
        <w:rPr>
          <w:lang w:val="sl-SI"/>
        </w:rPr>
      </w:pPr>
    </w:p>
    <w:p w14:paraId="587F386A" w14:textId="77777777" w:rsidR="00557A7F" w:rsidRDefault="00557A7F">
      <w:pPr>
        <w:rPr>
          <w:lang w:val="sl-SI"/>
        </w:rPr>
      </w:pPr>
    </w:p>
    <w:p w14:paraId="66571373" w14:textId="77777777" w:rsidR="00DA6D50" w:rsidRDefault="00DD0FFB">
      <w:pPr>
        <w:rPr>
          <w:lang w:val="sl-SI"/>
        </w:rPr>
      </w:pPr>
      <w:r>
        <w:rPr>
          <w:lang w:val="sl-SI"/>
        </w:rPr>
        <w:t>Spoštovani,</w:t>
      </w:r>
    </w:p>
    <w:p w14:paraId="3EA5F346" w14:textId="05F6CF08" w:rsidR="00DA6D50" w:rsidRDefault="00DA6D50">
      <w:pPr>
        <w:jc w:val="both"/>
        <w:rPr>
          <w:lang w:val="sl-SI"/>
        </w:rPr>
      </w:pPr>
    </w:p>
    <w:p w14:paraId="68710C0B" w14:textId="77777777" w:rsidR="00557A7F" w:rsidRDefault="00557A7F">
      <w:pPr>
        <w:jc w:val="both"/>
        <w:rPr>
          <w:lang w:val="sl-SI"/>
        </w:rPr>
      </w:pPr>
    </w:p>
    <w:p w14:paraId="622E5096" w14:textId="18A949DA" w:rsidR="0069572F" w:rsidRDefault="0069572F">
      <w:pPr>
        <w:jc w:val="both"/>
        <w:rPr>
          <w:lang w:val="sl-SI"/>
        </w:rPr>
      </w:pPr>
      <w:r>
        <w:rPr>
          <w:lang w:val="sl-SI"/>
        </w:rPr>
        <w:t>i</w:t>
      </w:r>
      <w:r w:rsidR="00AA2FD3">
        <w:rPr>
          <w:lang w:val="sl-SI"/>
        </w:rPr>
        <w:t xml:space="preserve">z </w:t>
      </w:r>
      <w:r w:rsidR="00DD0FFB">
        <w:rPr>
          <w:lang w:val="sl-SI"/>
        </w:rPr>
        <w:t>Generaln</w:t>
      </w:r>
      <w:r w:rsidR="00AA2FD3">
        <w:rPr>
          <w:lang w:val="sl-SI"/>
        </w:rPr>
        <w:t>ega</w:t>
      </w:r>
      <w:r w:rsidR="00DD0FFB">
        <w:rPr>
          <w:lang w:val="sl-SI"/>
        </w:rPr>
        <w:t xml:space="preserve"> sekretariat</w:t>
      </w:r>
      <w:r w:rsidR="00AA2FD3">
        <w:rPr>
          <w:lang w:val="sl-SI"/>
        </w:rPr>
        <w:t>a</w:t>
      </w:r>
      <w:r w:rsidR="00DD0FFB">
        <w:rPr>
          <w:lang w:val="sl-SI"/>
        </w:rPr>
        <w:t xml:space="preserve"> Vlade </w:t>
      </w:r>
      <w:r w:rsidR="00AA2FD3">
        <w:rPr>
          <w:lang w:val="sl-SI"/>
        </w:rPr>
        <w:t>RS so</w:t>
      </w:r>
      <w:r w:rsidR="00DD0FFB">
        <w:rPr>
          <w:lang w:val="sl-SI"/>
        </w:rPr>
        <w:t xml:space="preserve"> nam odstopil</w:t>
      </w:r>
      <w:r w:rsidR="00AA2FD3">
        <w:rPr>
          <w:lang w:val="sl-SI"/>
        </w:rPr>
        <w:t>i</w:t>
      </w:r>
      <w:r w:rsidR="00DD0FFB">
        <w:rPr>
          <w:lang w:val="sl-SI"/>
        </w:rPr>
        <w:t xml:space="preserve"> </w:t>
      </w:r>
      <w:r w:rsidR="00AA2FD3">
        <w:rPr>
          <w:lang w:val="sl-SI"/>
        </w:rPr>
        <w:t>vašo pobudo</w:t>
      </w:r>
      <w:r w:rsidR="00DD0FFB">
        <w:rPr>
          <w:lang w:val="sl-SI"/>
        </w:rPr>
        <w:t xml:space="preserve"> za ustanovitev organa za izvajanje varstva pravic starejših</w:t>
      </w:r>
      <w:r w:rsidR="003473D5">
        <w:rPr>
          <w:lang w:val="sl-SI"/>
        </w:rPr>
        <w:t xml:space="preserve"> </w:t>
      </w:r>
      <w:r w:rsidR="00557A7F">
        <w:rPr>
          <w:lang w:val="sl-SI"/>
        </w:rPr>
        <w:t>–</w:t>
      </w:r>
      <w:r w:rsidR="00956A8E" w:rsidRPr="00956A8E">
        <w:rPr>
          <w:lang w:val="sl-SI"/>
        </w:rPr>
        <w:t xml:space="preserve"> vzpostavitev</w:t>
      </w:r>
      <w:r w:rsidR="00557A7F">
        <w:rPr>
          <w:lang w:val="sl-SI"/>
        </w:rPr>
        <w:t xml:space="preserve"> instituta</w:t>
      </w:r>
      <w:r w:rsidR="00956A8E" w:rsidRPr="00956A8E">
        <w:rPr>
          <w:lang w:val="sl-SI"/>
        </w:rPr>
        <w:t xml:space="preserve"> Varuha starejših</w:t>
      </w:r>
      <w:r w:rsidR="00557A7F">
        <w:rPr>
          <w:lang w:val="sl-SI"/>
        </w:rPr>
        <w:t xml:space="preserve">. </w:t>
      </w:r>
    </w:p>
    <w:p w14:paraId="6C763FFE" w14:textId="77777777" w:rsidR="00DA6D50" w:rsidRDefault="00DA6D50">
      <w:pPr>
        <w:jc w:val="both"/>
        <w:rPr>
          <w:lang w:val="sl-SI"/>
        </w:rPr>
      </w:pPr>
    </w:p>
    <w:p w14:paraId="4A695C1C" w14:textId="487658A5" w:rsidR="00DA6D50" w:rsidRDefault="00AA2FD3">
      <w:pPr>
        <w:jc w:val="both"/>
        <w:rPr>
          <w:lang w:val="sl-SI"/>
        </w:rPr>
      </w:pPr>
      <w:r>
        <w:rPr>
          <w:lang w:val="sl-SI"/>
        </w:rPr>
        <w:t>Na ministrstvu menimo</w:t>
      </w:r>
      <w:r w:rsidR="00DD0FFB">
        <w:rPr>
          <w:lang w:val="sl-SI"/>
        </w:rPr>
        <w:t>, da ni razlogov za ustanovitev organa za izvajanje varstva pravic starejših oziroma Varuha starejših, saj</w:t>
      </w:r>
      <w:r>
        <w:rPr>
          <w:lang w:val="sl-SI"/>
        </w:rPr>
        <w:t xml:space="preserve"> smo prepričani, da</w:t>
      </w:r>
      <w:r w:rsidR="00DD0FFB">
        <w:rPr>
          <w:lang w:val="sl-SI"/>
        </w:rPr>
        <w:t xml:space="preserve"> </w:t>
      </w:r>
      <w:r w:rsidR="00956A8E">
        <w:rPr>
          <w:lang w:val="sl-SI"/>
        </w:rPr>
        <w:t xml:space="preserve">je </w:t>
      </w:r>
      <w:r w:rsidR="00DD0FFB">
        <w:rPr>
          <w:lang w:val="sl-SI"/>
        </w:rPr>
        <w:t>navedeno področje že sedaj v zadostni meri pokrito z institutom Varuha človekovih pravic, katerega delo in pristojnosti so natančno opredeljene v Zakon</w:t>
      </w:r>
      <w:r>
        <w:rPr>
          <w:lang w:val="sl-SI"/>
        </w:rPr>
        <w:t>u</w:t>
      </w:r>
      <w:r w:rsidR="00DD0FFB">
        <w:rPr>
          <w:lang w:val="sl-SI"/>
        </w:rPr>
        <w:t xml:space="preserve"> o varuhu človekovih pravic  (Uradni list RS, št. 69/17 – uradno prečiščeno besedilo</w:t>
      </w:r>
      <w:r w:rsidR="0069572F">
        <w:rPr>
          <w:lang w:val="sl-SI"/>
        </w:rPr>
        <w:t>; v nadaljnjem besedilu: ZVarCP</w:t>
      </w:r>
      <w:r w:rsidR="00DD0FFB">
        <w:rPr>
          <w:lang w:val="sl-SI"/>
        </w:rPr>
        <w:t>).</w:t>
      </w:r>
      <w:r w:rsidR="00087BC2">
        <w:rPr>
          <w:lang w:val="sl-SI"/>
        </w:rPr>
        <w:t xml:space="preserve"> </w:t>
      </w:r>
      <w:r>
        <w:rPr>
          <w:lang w:val="sl-SI"/>
        </w:rPr>
        <w:t xml:space="preserve">V okviru svojih pristojnosti </w:t>
      </w:r>
      <w:r w:rsidR="00DD0FFB">
        <w:rPr>
          <w:lang w:val="sl-SI"/>
        </w:rPr>
        <w:t xml:space="preserve">Varuh človekovih pravic </w:t>
      </w:r>
      <w:r>
        <w:rPr>
          <w:lang w:val="sl-SI"/>
        </w:rPr>
        <w:t>natančno spremlja delovanje državnih organov in izpolnjevanj</w:t>
      </w:r>
      <w:r w:rsidR="00B74EB8">
        <w:rPr>
          <w:lang w:val="sl-SI"/>
        </w:rPr>
        <w:t>e</w:t>
      </w:r>
      <w:r>
        <w:rPr>
          <w:lang w:val="sl-SI"/>
        </w:rPr>
        <w:t xml:space="preserve"> obveznosti, ki jih imajo državni in občinski organi ter različne organizacije, ki delujejo v javnem interesu v odnosu do starejših</w:t>
      </w:r>
      <w:r w:rsidR="00B74EB8">
        <w:rPr>
          <w:lang w:val="sl-SI"/>
        </w:rPr>
        <w:t>, kar nenazadnje izkazuje v svojih letnih poročilih in priporočilih, ki jih naslavlja tudi na vlado.</w:t>
      </w:r>
    </w:p>
    <w:p w14:paraId="49BEF900" w14:textId="77777777" w:rsidR="002544F8" w:rsidRDefault="002544F8" w:rsidP="00956A8E">
      <w:pPr>
        <w:jc w:val="both"/>
        <w:rPr>
          <w:lang w:val="sl-SI"/>
        </w:rPr>
      </w:pPr>
    </w:p>
    <w:p w14:paraId="60E16DDA" w14:textId="78BCBB5C" w:rsidR="00956A8E" w:rsidRPr="00956A8E" w:rsidRDefault="00956A8E" w:rsidP="00956A8E">
      <w:pPr>
        <w:jc w:val="both"/>
        <w:rPr>
          <w:lang w:val="sl-SI"/>
        </w:rPr>
      </w:pPr>
      <w:r w:rsidRPr="00956A8E">
        <w:rPr>
          <w:lang w:val="sl-SI"/>
        </w:rPr>
        <w:t xml:space="preserve">Predstavniki civilne družbe imajo </w:t>
      </w:r>
      <w:r w:rsidR="00B74EB8" w:rsidRPr="00956A8E">
        <w:rPr>
          <w:lang w:val="sl-SI"/>
        </w:rPr>
        <w:t xml:space="preserve">v skladu s 50.a členom ZVarCP </w:t>
      </w:r>
      <w:r w:rsidRPr="00956A8E">
        <w:rPr>
          <w:lang w:val="sl-SI"/>
        </w:rPr>
        <w:t>že sedaj možnost delovanja v okviru Svet</w:t>
      </w:r>
      <w:r w:rsidR="00B74EB8">
        <w:rPr>
          <w:lang w:val="sl-SI"/>
        </w:rPr>
        <w:t>a</w:t>
      </w:r>
      <w:r w:rsidRPr="00956A8E">
        <w:rPr>
          <w:lang w:val="sl-SI"/>
        </w:rPr>
        <w:t xml:space="preserve"> varuha za človekove pravice (v nadaljevanju svet), </w:t>
      </w:r>
      <w:r w:rsidR="00B74EB8">
        <w:rPr>
          <w:lang w:val="sl-SI"/>
        </w:rPr>
        <w:t xml:space="preserve">ki </w:t>
      </w:r>
      <w:r w:rsidRPr="00956A8E">
        <w:rPr>
          <w:lang w:val="sl-SI"/>
        </w:rPr>
        <w:t xml:space="preserve">kot posvetovalno telo varuha deluje po načelu strokovne avtonomije in je v skladu </w:t>
      </w:r>
      <w:r w:rsidR="00B74EB8">
        <w:rPr>
          <w:lang w:val="sl-SI"/>
        </w:rPr>
        <w:t>s</w:t>
      </w:r>
      <w:r w:rsidR="00B74EB8" w:rsidRPr="00956A8E">
        <w:rPr>
          <w:lang w:val="sl-SI"/>
        </w:rPr>
        <w:t xml:space="preserve"> </w:t>
      </w:r>
      <w:r w:rsidR="0069572F">
        <w:rPr>
          <w:lang w:val="sl-SI"/>
        </w:rPr>
        <w:t>četrtim</w:t>
      </w:r>
      <w:r w:rsidRPr="00956A8E">
        <w:rPr>
          <w:lang w:val="sl-SI"/>
        </w:rPr>
        <w:t xml:space="preserve"> odstavkom navedenega člena sestavljen iz predsednika in 16 članic</w:t>
      </w:r>
      <w:r w:rsidR="0069572F">
        <w:rPr>
          <w:lang w:val="sl-SI"/>
        </w:rPr>
        <w:t xml:space="preserve"> oziroma članov</w:t>
      </w:r>
      <w:r w:rsidRPr="00956A8E">
        <w:rPr>
          <w:lang w:val="sl-SI"/>
        </w:rPr>
        <w:t>. Sedem članov je predstavnikov civilne družbe, trije člani so predstavniki znanosti, dva člana sta predstavnika vlade, zagovornik enakosti, informacijski pooblaščenec, državni zbor in državni svet pa imata vsak po enega člana.</w:t>
      </w:r>
    </w:p>
    <w:p w14:paraId="43403004" w14:textId="62F5E2FE" w:rsidR="00956A8E" w:rsidRDefault="00956A8E" w:rsidP="00956A8E">
      <w:pPr>
        <w:rPr>
          <w:lang w:val="sl-SI"/>
        </w:rPr>
      </w:pPr>
    </w:p>
    <w:p w14:paraId="0E12254F" w14:textId="692E1061" w:rsidR="00557A7F" w:rsidRDefault="00557A7F" w:rsidP="00956A8E">
      <w:pPr>
        <w:rPr>
          <w:lang w:val="sl-SI"/>
        </w:rPr>
      </w:pPr>
    </w:p>
    <w:p w14:paraId="27373A6C" w14:textId="496C2BC6" w:rsidR="00557A7F" w:rsidRDefault="00557A7F" w:rsidP="00956A8E">
      <w:pPr>
        <w:rPr>
          <w:lang w:val="sl-SI"/>
        </w:rPr>
      </w:pPr>
    </w:p>
    <w:p w14:paraId="55D8206C" w14:textId="5F60B2BD" w:rsidR="00557A7F" w:rsidRDefault="00557A7F" w:rsidP="00956A8E">
      <w:pPr>
        <w:rPr>
          <w:lang w:val="sl-SI"/>
        </w:rPr>
      </w:pPr>
    </w:p>
    <w:p w14:paraId="1BB5DEE5" w14:textId="2B34AFB0" w:rsidR="00557A7F" w:rsidRDefault="00557A7F" w:rsidP="00956A8E">
      <w:pPr>
        <w:rPr>
          <w:lang w:val="sl-SI"/>
        </w:rPr>
      </w:pPr>
    </w:p>
    <w:p w14:paraId="1F44CB21" w14:textId="77777777" w:rsidR="00557A7F" w:rsidRDefault="00557A7F" w:rsidP="00956A8E">
      <w:pPr>
        <w:rPr>
          <w:lang w:val="sl-SI"/>
        </w:rPr>
      </w:pPr>
    </w:p>
    <w:p w14:paraId="06DB8EDE" w14:textId="710CD455" w:rsidR="00557A7F" w:rsidRDefault="00557A7F" w:rsidP="00956A8E">
      <w:pPr>
        <w:rPr>
          <w:lang w:val="sl-SI"/>
        </w:rPr>
      </w:pPr>
    </w:p>
    <w:p w14:paraId="143ABC83" w14:textId="77777777" w:rsidR="00557A7F" w:rsidRDefault="00557A7F" w:rsidP="00956A8E">
      <w:pPr>
        <w:rPr>
          <w:lang w:val="sl-SI"/>
        </w:rPr>
      </w:pPr>
    </w:p>
    <w:p w14:paraId="46DEDD9D" w14:textId="7B6CA13E" w:rsidR="00DA6D50" w:rsidRDefault="00956A8E" w:rsidP="00956A8E">
      <w:pPr>
        <w:jc w:val="both"/>
        <w:rPr>
          <w:lang w:val="sl-SI"/>
        </w:rPr>
      </w:pPr>
      <w:r w:rsidRPr="00956A8E">
        <w:rPr>
          <w:lang w:val="sl-SI"/>
        </w:rPr>
        <w:t xml:space="preserve">Glede na zakonsko ureditev sveta smo mnenja, da so lahko interesi starejših ustrezno zastopani in ustrezno urejeni v kontekstu instituta Varuha človekovih pravic.  </w:t>
      </w:r>
    </w:p>
    <w:p w14:paraId="6EE8BCFA" w14:textId="3E79B8FF" w:rsidR="00DA6D50" w:rsidRDefault="00DA6D50">
      <w:pPr>
        <w:rPr>
          <w:lang w:val="sl-SI"/>
        </w:rPr>
      </w:pPr>
    </w:p>
    <w:p w14:paraId="5EBAE015" w14:textId="4233707A" w:rsidR="00557A7F" w:rsidRDefault="00557A7F">
      <w:pPr>
        <w:rPr>
          <w:lang w:val="sl-SI"/>
        </w:rPr>
      </w:pPr>
    </w:p>
    <w:p w14:paraId="71A6C711" w14:textId="3B2BB4CC" w:rsidR="00DA6D50" w:rsidRDefault="00DD0FFB">
      <w:pPr>
        <w:rPr>
          <w:lang w:val="sl-SI"/>
        </w:rPr>
      </w:pPr>
      <w:r>
        <w:rPr>
          <w:lang w:val="sl-SI"/>
        </w:rPr>
        <w:t>S spoštovanjem,</w:t>
      </w:r>
    </w:p>
    <w:p w14:paraId="4D31189D" w14:textId="10F7C187" w:rsidR="00DA6D50" w:rsidRDefault="00DA6D50">
      <w:pPr>
        <w:pStyle w:val="podpisi"/>
        <w:rPr>
          <w:lang w:val="sl-SI"/>
        </w:rPr>
      </w:pPr>
    </w:p>
    <w:p w14:paraId="0BC81EDB" w14:textId="17545DA0" w:rsidR="00557A7F" w:rsidRDefault="00557A7F">
      <w:pPr>
        <w:pStyle w:val="podpisi"/>
        <w:rPr>
          <w:lang w:val="sl-SI"/>
        </w:rPr>
      </w:pPr>
    </w:p>
    <w:p w14:paraId="1A988118" w14:textId="679D3182" w:rsidR="00557A7F" w:rsidRDefault="00557A7F">
      <w:pPr>
        <w:pStyle w:val="podpisi"/>
        <w:rPr>
          <w:lang w:val="sl-SI"/>
        </w:rPr>
      </w:pPr>
    </w:p>
    <w:p w14:paraId="1481467C" w14:textId="77777777" w:rsidR="00557A7F" w:rsidRDefault="00557A7F">
      <w:pPr>
        <w:pStyle w:val="podpisi"/>
        <w:rPr>
          <w:lang w:val="sl-SI"/>
        </w:rPr>
      </w:pPr>
    </w:p>
    <w:p w14:paraId="6F8A2E27" w14:textId="0B849BAC" w:rsidR="00DA6D50" w:rsidRDefault="00DD0FFB">
      <w:pPr>
        <w:pStyle w:val="podpisi"/>
        <w:rPr>
          <w:lang w:val="sl-SI"/>
        </w:rPr>
      </w:pPr>
      <w:r>
        <w:rPr>
          <w:lang w:val="sl-SI"/>
        </w:rPr>
        <w:t>Pripravil:</w:t>
      </w:r>
      <w:r>
        <w:rPr>
          <w:lang w:val="sl-SI"/>
        </w:rPr>
        <w:tab/>
      </w:r>
      <w:r>
        <w:rPr>
          <w:lang w:val="sl-SI"/>
        </w:rPr>
        <w:tab/>
      </w:r>
      <w:r>
        <w:rPr>
          <w:lang w:val="sl-SI"/>
        </w:rPr>
        <w:tab/>
      </w:r>
      <w:r>
        <w:rPr>
          <w:lang w:val="sl-SI"/>
        </w:rPr>
        <w:tab/>
      </w:r>
      <w:r>
        <w:rPr>
          <w:lang w:val="sl-SI"/>
        </w:rPr>
        <w:tab/>
      </w:r>
      <w:r>
        <w:rPr>
          <w:lang w:val="sl-SI"/>
        </w:rPr>
        <w:tab/>
      </w:r>
    </w:p>
    <w:p w14:paraId="23197652" w14:textId="44B16139" w:rsidR="00DA6D50" w:rsidRDefault="00DD0FFB">
      <w:pPr>
        <w:pStyle w:val="podpisi"/>
        <w:rPr>
          <w:lang w:val="sl-SI"/>
        </w:rPr>
      </w:pPr>
      <w:r>
        <w:rPr>
          <w:lang w:val="sl-SI"/>
        </w:rPr>
        <w:t xml:space="preserve">Mihael Bohinc </w:t>
      </w:r>
      <w:r>
        <w:rPr>
          <w:lang w:val="sl-SI"/>
        </w:rPr>
        <w:tab/>
      </w:r>
      <w:r>
        <w:rPr>
          <w:lang w:val="sl-SI"/>
        </w:rPr>
        <w:tab/>
      </w:r>
      <w:r>
        <w:rPr>
          <w:lang w:val="sl-SI"/>
        </w:rPr>
        <w:tab/>
      </w:r>
      <w:r w:rsidR="0069572F">
        <w:rPr>
          <w:lang w:val="sl-SI"/>
        </w:rPr>
        <w:t>mag. Cveto Uršič</w:t>
      </w:r>
      <w:r>
        <w:rPr>
          <w:lang w:val="sl-SI"/>
        </w:rPr>
        <w:tab/>
        <w:t xml:space="preserve">                </w:t>
      </w:r>
    </w:p>
    <w:p w14:paraId="22DCEDD9" w14:textId="3DD0DFED" w:rsidR="00DA6D50" w:rsidRDefault="00DD0FFB">
      <w:pPr>
        <w:pStyle w:val="podpisi"/>
        <w:rPr>
          <w:lang w:val="sl-SI"/>
        </w:rPr>
      </w:pPr>
      <w:r>
        <w:rPr>
          <w:lang w:val="sl-SI"/>
        </w:rPr>
        <w:t>Podsekretar</w:t>
      </w:r>
      <w:r w:rsidR="0069572F">
        <w:rPr>
          <w:lang w:val="sl-SI"/>
        </w:rPr>
        <w:tab/>
      </w:r>
      <w:r w:rsidR="0069572F">
        <w:rPr>
          <w:lang w:val="sl-SI"/>
        </w:rPr>
        <w:tab/>
      </w:r>
      <w:r w:rsidR="0069572F">
        <w:rPr>
          <w:lang w:val="sl-SI"/>
        </w:rPr>
        <w:tab/>
        <w:t>državni sekretar</w:t>
      </w:r>
      <w:r w:rsidR="0069572F">
        <w:rPr>
          <w:lang w:val="sl-SI"/>
        </w:rPr>
        <w:tab/>
      </w:r>
    </w:p>
    <w:p w14:paraId="109D714E" w14:textId="79BDCE5E" w:rsidR="00DA6D50" w:rsidRDefault="00DA6D50">
      <w:pPr>
        <w:pStyle w:val="podpisi"/>
        <w:rPr>
          <w:lang w:val="sl-SI"/>
        </w:rPr>
      </w:pPr>
    </w:p>
    <w:p w14:paraId="01A2F0A0" w14:textId="77777777" w:rsidR="00557A7F" w:rsidRDefault="00557A7F">
      <w:pPr>
        <w:pStyle w:val="podpisi"/>
        <w:rPr>
          <w:lang w:val="sl-SI"/>
        </w:rPr>
      </w:pPr>
    </w:p>
    <w:p w14:paraId="2AC45637" w14:textId="77777777" w:rsidR="00DA6D50" w:rsidRDefault="00DD0FFB">
      <w:pPr>
        <w:pStyle w:val="podpisi"/>
        <w:rPr>
          <w:lang w:val="sl-SI"/>
        </w:rPr>
      </w:pPr>
      <w:r>
        <w:rPr>
          <w:lang w:val="sl-SI"/>
        </w:rPr>
        <w:t xml:space="preserve">Poslati: </w:t>
      </w:r>
    </w:p>
    <w:p w14:paraId="492C50BA" w14:textId="77777777" w:rsidR="00DA6D50" w:rsidRDefault="00DD0FFB">
      <w:pPr>
        <w:pStyle w:val="podpisi"/>
        <w:rPr>
          <w:lang w:val="sl-SI"/>
        </w:rPr>
      </w:pPr>
      <w:r>
        <w:rPr>
          <w:lang w:val="sl-SI"/>
        </w:rPr>
        <w:t>- naslovniku, elektronsko</w:t>
      </w:r>
    </w:p>
    <w:p w14:paraId="4421CAC2" w14:textId="48C318E2" w:rsidR="00DA6D50" w:rsidRDefault="00DA6D50">
      <w:pPr>
        <w:pStyle w:val="podpisi"/>
        <w:rPr>
          <w:lang w:val="sl-SI"/>
        </w:rPr>
      </w:pPr>
    </w:p>
    <w:p w14:paraId="7F9E8332" w14:textId="70CE3E01" w:rsidR="00956A8E" w:rsidRDefault="00956A8E">
      <w:pPr>
        <w:pStyle w:val="podpisi"/>
        <w:rPr>
          <w:lang w:val="sl-SI"/>
        </w:rPr>
      </w:pPr>
    </w:p>
    <w:p w14:paraId="332DA91F" w14:textId="77777777" w:rsidR="00557A7F" w:rsidRDefault="00557A7F">
      <w:pPr>
        <w:pStyle w:val="podpisi"/>
        <w:rPr>
          <w:lang w:val="sl-SI"/>
        </w:rPr>
      </w:pPr>
    </w:p>
    <w:p w14:paraId="5F6C507D" w14:textId="77777777" w:rsidR="00DA6D50" w:rsidRDefault="00DD0FFB">
      <w:pPr>
        <w:pStyle w:val="podpisi"/>
        <w:rPr>
          <w:lang w:val="sl-SI"/>
        </w:rPr>
      </w:pPr>
      <w:r>
        <w:rPr>
          <w:lang w:val="sl-SI"/>
        </w:rPr>
        <w:t>V vednost:</w:t>
      </w:r>
    </w:p>
    <w:p w14:paraId="5958A759" w14:textId="278BC8DD" w:rsidR="00DA6D50" w:rsidRDefault="00DD0FFB">
      <w:pPr>
        <w:pStyle w:val="podpisi"/>
        <w:rPr>
          <w:lang w:val="sl-SI"/>
        </w:rPr>
      </w:pPr>
      <w:r>
        <w:rPr>
          <w:lang w:val="sl-SI"/>
        </w:rPr>
        <w:t>- Generalni sekretariat Vlade Republike Slovenije</w:t>
      </w:r>
      <w:r w:rsidR="002F3172">
        <w:rPr>
          <w:lang w:val="sl-SI"/>
        </w:rPr>
        <w:t xml:space="preserve">, </w:t>
      </w:r>
      <w:r w:rsidR="002F3172" w:rsidRPr="002F3172">
        <w:rPr>
          <w:lang w:val="sl-SI"/>
        </w:rPr>
        <w:t>gp.</w:t>
      </w:r>
      <w:r w:rsidR="00087BC2">
        <w:rPr>
          <w:lang w:val="sl-SI"/>
        </w:rPr>
        <w:t>gs</w:t>
      </w:r>
      <w:r w:rsidR="002F3172" w:rsidRPr="002F3172">
        <w:rPr>
          <w:lang w:val="sl-SI"/>
        </w:rPr>
        <w:t>@gov.si po e-pošti</w:t>
      </w:r>
    </w:p>
    <w:p w14:paraId="30D864AB" w14:textId="38A59F13" w:rsidR="00087BC2" w:rsidRDefault="00087BC2">
      <w:pPr>
        <w:pStyle w:val="podpisi"/>
        <w:rPr>
          <w:lang w:val="sl-SI"/>
        </w:rPr>
      </w:pPr>
      <w:r>
        <w:rPr>
          <w:lang w:val="sl-SI"/>
        </w:rPr>
        <w:t xml:space="preserve">- Varuh človekovih pravic Republike Slovenije,  </w:t>
      </w:r>
      <w:r w:rsidRPr="00087BC2">
        <w:rPr>
          <w:lang w:val="sl-SI"/>
        </w:rPr>
        <w:t>info@varuh-rs.s</w:t>
      </w:r>
      <w:r>
        <w:rPr>
          <w:lang w:val="sl-SI"/>
        </w:rPr>
        <w:t>i,</w:t>
      </w:r>
      <w:r w:rsidRPr="00087BC2">
        <w:t xml:space="preserve"> </w:t>
      </w:r>
      <w:r w:rsidRPr="00087BC2">
        <w:rPr>
          <w:lang w:val="sl-SI"/>
        </w:rPr>
        <w:t>po e-pošti</w:t>
      </w:r>
    </w:p>
    <w:p w14:paraId="6DBE4782" w14:textId="77777777" w:rsidR="002F3172" w:rsidRDefault="002F3172">
      <w:pPr>
        <w:pStyle w:val="podpisi"/>
        <w:rPr>
          <w:lang w:val="sl-SI"/>
        </w:rPr>
      </w:pPr>
    </w:p>
    <w:p w14:paraId="3918D64D" w14:textId="7611BFCD" w:rsidR="00DA6D50" w:rsidRPr="00DD0FFB" w:rsidRDefault="00DD0FFB">
      <w:pPr>
        <w:pStyle w:val="podpisi"/>
        <w:rPr>
          <w:lang w:val="sl-SI"/>
        </w:rPr>
      </w:pPr>
      <w:r>
        <w:rPr>
          <w:lang w:val="sl-SI"/>
        </w:rPr>
        <w:tab/>
      </w:r>
    </w:p>
    <w:sectPr w:rsidR="00DA6D50" w:rsidRPr="00DD0FFB">
      <w:headerReference w:type="default" r:id="rId7"/>
      <w:headerReference w:type="first" r:id="rId8"/>
      <w:pgSz w:w="11900" w:h="16840"/>
      <w:pgMar w:top="1701" w:right="1701" w:bottom="1134" w:left="1701" w:header="2122"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E975C" w14:textId="77777777" w:rsidR="000B3C25" w:rsidRDefault="000B3C25">
      <w:pPr>
        <w:spacing w:line="240" w:lineRule="auto"/>
      </w:pPr>
      <w:r>
        <w:separator/>
      </w:r>
    </w:p>
  </w:endnote>
  <w:endnote w:type="continuationSeparator" w:id="0">
    <w:p w14:paraId="69AC45B4" w14:textId="77777777" w:rsidR="000B3C25" w:rsidRDefault="000B3C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charset w:val="EE"/>
    <w:family w:val="auto"/>
    <w:pitch w:val="variable"/>
    <w:sig w:usb0="00000001"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586FE" w14:textId="77777777" w:rsidR="000B3C25" w:rsidRDefault="000B3C25">
      <w:pPr>
        <w:spacing w:line="240" w:lineRule="auto"/>
      </w:pPr>
      <w:r>
        <w:rPr>
          <w:color w:val="000000"/>
        </w:rPr>
        <w:separator/>
      </w:r>
    </w:p>
  </w:footnote>
  <w:footnote w:type="continuationSeparator" w:id="0">
    <w:p w14:paraId="7ACBF864" w14:textId="77777777" w:rsidR="000B3C25" w:rsidRDefault="000B3C2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A1F16" w14:textId="77777777" w:rsidR="00A9682F" w:rsidRDefault="000B3C25">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31FBB" w14:textId="77777777" w:rsidR="00A9682F" w:rsidRPr="00DD0FFB" w:rsidRDefault="00DD0FFB">
    <w:pPr>
      <w:pStyle w:val="Glava"/>
      <w:tabs>
        <w:tab w:val="clear" w:pos="4320"/>
        <w:tab w:val="clear" w:pos="8640"/>
        <w:tab w:val="left" w:pos="5112"/>
      </w:tabs>
      <w:spacing w:before="120" w:line="240" w:lineRule="exact"/>
      <w:rPr>
        <w:lang w:val="it-IT"/>
      </w:rPr>
    </w:pPr>
    <w:r>
      <w:rPr>
        <w:noProof/>
        <w:lang w:val="sl-SI" w:eastAsia="sl-SI"/>
      </w:rPr>
      <w:drawing>
        <wp:anchor distT="0" distB="0" distL="114300" distR="114300" simplePos="0" relativeHeight="251659264" behindDoc="1" locked="0" layoutInCell="1" allowOverlap="1" wp14:anchorId="4BFC3F5E" wp14:editId="2717E6C5">
          <wp:simplePos x="0" y="0"/>
          <wp:positionH relativeFrom="page">
            <wp:align>left</wp:align>
          </wp:positionH>
          <wp:positionV relativeFrom="page">
            <wp:align>top</wp:align>
          </wp:positionV>
          <wp:extent cx="3349620" cy="1453511"/>
          <wp:effectExtent l="0" t="0" r="3180" b="0"/>
          <wp:wrapNone/>
          <wp:docPr id="1" name="Slika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49620" cy="1453511"/>
                  </a:xfrm>
                  <a:prstGeom prst="rect">
                    <a:avLst/>
                  </a:prstGeom>
                  <a:noFill/>
                  <a:ln>
                    <a:noFill/>
                    <a:prstDash/>
                  </a:ln>
                </pic:spPr>
              </pic:pic>
            </a:graphicData>
          </a:graphic>
        </wp:anchor>
      </w:drawing>
    </w:r>
    <w:r>
      <w:rPr>
        <w:rFonts w:cs="Arial"/>
        <w:sz w:val="16"/>
        <w:lang w:val="sl-SI"/>
      </w:rPr>
      <w:t>Štukljeva cesta 44, 1000 Ljubljana</w:t>
    </w:r>
    <w:r>
      <w:rPr>
        <w:rFonts w:cs="Arial"/>
        <w:sz w:val="16"/>
        <w:lang w:val="sl-SI"/>
      </w:rPr>
      <w:tab/>
      <w:t>T: 01 369 75 70</w:t>
    </w:r>
  </w:p>
  <w:p w14:paraId="22252B77" w14:textId="77777777" w:rsidR="00A9682F" w:rsidRDefault="00DD0FFB">
    <w:pPr>
      <w:pStyle w:val="Glava"/>
      <w:tabs>
        <w:tab w:val="clear" w:pos="4320"/>
        <w:tab w:val="clear" w:pos="8640"/>
        <w:tab w:val="left" w:pos="5112"/>
      </w:tabs>
      <w:spacing w:line="240" w:lineRule="exact"/>
      <w:rPr>
        <w:rFonts w:cs="Arial"/>
        <w:sz w:val="16"/>
        <w:lang w:val="sl-SI"/>
      </w:rPr>
    </w:pPr>
    <w:r>
      <w:rPr>
        <w:rFonts w:cs="Arial"/>
        <w:sz w:val="16"/>
        <w:lang w:val="sl-SI"/>
      </w:rPr>
      <w:tab/>
      <w:t xml:space="preserve">F: 01 369 78 29 </w:t>
    </w:r>
  </w:p>
  <w:p w14:paraId="0701489B" w14:textId="77777777" w:rsidR="00A9682F" w:rsidRDefault="00DD0FFB">
    <w:pPr>
      <w:pStyle w:val="Glava"/>
      <w:tabs>
        <w:tab w:val="clear" w:pos="4320"/>
        <w:tab w:val="clear" w:pos="8640"/>
        <w:tab w:val="left" w:pos="5112"/>
      </w:tabs>
      <w:spacing w:line="240" w:lineRule="exact"/>
      <w:rPr>
        <w:rFonts w:cs="Arial"/>
        <w:sz w:val="16"/>
        <w:lang w:val="sl-SI"/>
      </w:rPr>
    </w:pPr>
    <w:r>
      <w:rPr>
        <w:rFonts w:cs="Arial"/>
        <w:sz w:val="16"/>
        <w:lang w:val="sl-SI"/>
      </w:rPr>
      <w:tab/>
      <w:t>E: gp.mddsz@gov.si</w:t>
    </w:r>
  </w:p>
  <w:p w14:paraId="574B03A7" w14:textId="77777777" w:rsidR="00A9682F" w:rsidRDefault="00DD0FFB">
    <w:pPr>
      <w:pStyle w:val="Glava"/>
      <w:tabs>
        <w:tab w:val="clear" w:pos="4320"/>
        <w:tab w:val="clear" w:pos="8640"/>
        <w:tab w:val="left" w:pos="5112"/>
      </w:tabs>
      <w:spacing w:line="240" w:lineRule="exact"/>
      <w:rPr>
        <w:rFonts w:cs="Arial"/>
        <w:sz w:val="16"/>
        <w:lang w:val="sl-SI"/>
      </w:rPr>
    </w:pPr>
    <w:r>
      <w:rPr>
        <w:rFonts w:cs="Arial"/>
        <w:sz w:val="16"/>
        <w:lang w:val="sl-SI"/>
      </w:rPr>
      <w:tab/>
      <w:t>www.gov.si</w:t>
    </w:r>
  </w:p>
  <w:p w14:paraId="73D7F0FC" w14:textId="77777777" w:rsidR="00A9682F" w:rsidRDefault="000B3C25">
    <w:pPr>
      <w:pStyle w:val="Glava"/>
      <w:tabs>
        <w:tab w:val="clear" w:pos="4320"/>
        <w:tab w:val="clear" w:pos="8640"/>
        <w:tab w:val="left" w:pos="5112"/>
      </w:tabs>
      <w:rPr>
        <w:lang w:val="sl-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D50"/>
    <w:rsid w:val="00087BC2"/>
    <w:rsid w:val="000B3C25"/>
    <w:rsid w:val="002520AC"/>
    <w:rsid w:val="002544F8"/>
    <w:rsid w:val="0029189B"/>
    <w:rsid w:val="002F3172"/>
    <w:rsid w:val="003473D5"/>
    <w:rsid w:val="0045461D"/>
    <w:rsid w:val="00557A7F"/>
    <w:rsid w:val="0058244F"/>
    <w:rsid w:val="0069572F"/>
    <w:rsid w:val="00956A8E"/>
    <w:rsid w:val="00AA2FD3"/>
    <w:rsid w:val="00B74EB8"/>
    <w:rsid w:val="00BF3A34"/>
    <w:rsid w:val="00CD4BB0"/>
    <w:rsid w:val="00D23F90"/>
    <w:rsid w:val="00DA6D50"/>
    <w:rsid w:val="00DD0FFB"/>
    <w:rsid w:val="00E001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06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uppressAutoHyphens/>
      <w:spacing w:line="260" w:lineRule="exact"/>
    </w:pPr>
    <w:rPr>
      <w:rFonts w:ascii="Arial" w:hAnsi="Arial"/>
      <w:szCs w:val="24"/>
      <w:lang w:val="en-US" w:eastAsia="en-US"/>
    </w:rPr>
  </w:style>
  <w:style w:type="paragraph" w:styleId="Naslov1">
    <w:name w:val="heading 1"/>
    <w:basedOn w:val="Navaden"/>
    <w:next w:val="Navaden"/>
    <w:uiPriority w:val="9"/>
    <w:qFormat/>
    <w:pPr>
      <w:keepNext/>
      <w:spacing w:before="240" w:after="60"/>
      <w:outlineLvl w:val="0"/>
    </w:pPr>
    <w:rPr>
      <w:b/>
      <w:kern w:val="3"/>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320"/>
        <w:tab w:val="right" w:pos="8640"/>
      </w:tabs>
    </w:pPr>
  </w:style>
  <w:style w:type="paragraph" w:styleId="Noga">
    <w:name w:val="footer"/>
    <w:basedOn w:val="Navaden"/>
    <w:pPr>
      <w:tabs>
        <w:tab w:val="center" w:pos="4320"/>
        <w:tab w:val="right" w:pos="8640"/>
      </w:tabs>
    </w:pPr>
  </w:style>
  <w:style w:type="paragraph" w:styleId="Zgradbadokumenta">
    <w:name w:val="Document Map"/>
    <w:basedOn w:val="Navaden"/>
    <w:rPr>
      <w:rFonts w:ascii="Tahoma" w:hAnsi="Tahoma" w:cs="Tahoma"/>
      <w:sz w:val="16"/>
      <w:szCs w:val="16"/>
    </w:rPr>
  </w:style>
  <w:style w:type="character" w:customStyle="1" w:styleId="ZgradbadokumentaZnak">
    <w:name w:val="Zgradba dokumenta Znak"/>
    <w:rPr>
      <w:rFonts w:ascii="Tahoma" w:hAnsi="Tahoma" w:cs="Tahoma"/>
      <w:sz w:val="16"/>
      <w:szCs w:val="16"/>
      <w:lang w:val="en-US" w:eastAsia="en-US"/>
    </w:rPr>
  </w:style>
  <w:style w:type="paragraph" w:customStyle="1" w:styleId="datumtevilka">
    <w:name w:val="datum številka"/>
    <w:basedOn w:val="Navaden"/>
    <w:pPr>
      <w:tabs>
        <w:tab w:val="left" w:pos="1701"/>
      </w:tabs>
    </w:pPr>
    <w:rPr>
      <w:szCs w:val="20"/>
      <w:lang w:val="sl-SI" w:eastAsia="sl-SI"/>
    </w:rPr>
  </w:style>
  <w:style w:type="paragraph" w:customStyle="1" w:styleId="ZADEVA">
    <w:name w:val="ZADEVA"/>
    <w:basedOn w:val="Navaden"/>
    <w:pPr>
      <w:tabs>
        <w:tab w:val="left" w:pos="1701"/>
      </w:tabs>
      <w:ind w:left="1701" w:hanging="1701"/>
    </w:pPr>
    <w:rPr>
      <w:b/>
      <w:lang w:val="it-IT"/>
    </w:rPr>
  </w:style>
  <w:style w:type="character" w:styleId="Hiperpovezava">
    <w:name w:val="Hyperlink"/>
    <w:rPr>
      <w:color w:val="0000FF"/>
      <w:u w:val="single"/>
    </w:rPr>
  </w:style>
  <w:style w:type="paragraph" w:customStyle="1" w:styleId="podpisi">
    <w:name w:val="podpisi"/>
    <w:basedOn w:val="Navaden"/>
    <w:pPr>
      <w:tabs>
        <w:tab w:val="left" w:pos="3402"/>
      </w:tabs>
    </w:pPr>
    <w:rPr>
      <w:lang w:val="it-IT"/>
    </w:rPr>
  </w:style>
  <w:style w:type="character" w:styleId="Pripombasklic">
    <w:name w:val="annotation reference"/>
    <w:basedOn w:val="Privzetapisavaodstavka"/>
    <w:uiPriority w:val="99"/>
    <w:semiHidden/>
    <w:unhideWhenUsed/>
    <w:rsid w:val="00B74EB8"/>
    <w:rPr>
      <w:sz w:val="16"/>
      <w:szCs w:val="16"/>
    </w:rPr>
  </w:style>
  <w:style w:type="paragraph" w:styleId="Pripombabesedilo">
    <w:name w:val="annotation text"/>
    <w:basedOn w:val="Navaden"/>
    <w:link w:val="PripombabesediloZnak"/>
    <w:uiPriority w:val="99"/>
    <w:semiHidden/>
    <w:unhideWhenUsed/>
    <w:rsid w:val="00B74EB8"/>
    <w:pPr>
      <w:spacing w:line="240" w:lineRule="auto"/>
    </w:pPr>
    <w:rPr>
      <w:szCs w:val="20"/>
    </w:rPr>
  </w:style>
  <w:style w:type="character" w:customStyle="1" w:styleId="PripombabesediloZnak">
    <w:name w:val="Pripomba – besedilo Znak"/>
    <w:basedOn w:val="Privzetapisavaodstavka"/>
    <w:link w:val="Pripombabesedilo"/>
    <w:uiPriority w:val="99"/>
    <w:semiHidden/>
    <w:rsid w:val="00B74EB8"/>
    <w:rPr>
      <w:rFonts w:ascii="Arial" w:hAnsi="Arial"/>
      <w:lang w:val="en-US" w:eastAsia="en-US"/>
    </w:rPr>
  </w:style>
  <w:style w:type="paragraph" w:styleId="Zadevapripombe">
    <w:name w:val="annotation subject"/>
    <w:basedOn w:val="Pripombabesedilo"/>
    <w:next w:val="Pripombabesedilo"/>
    <w:link w:val="ZadevapripombeZnak"/>
    <w:uiPriority w:val="99"/>
    <w:semiHidden/>
    <w:unhideWhenUsed/>
    <w:rsid w:val="00B74EB8"/>
    <w:rPr>
      <w:b/>
      <w:bCs/>
    </w:rPr>
  </w:style>
  <w:style w:type="character" w:customStyle="1" w:styleId="ZadevapripombeZnak">
    <w:name w:val="Zadeva pripombe Znak"/>
    <w:basedOn w:val="PripombabesediloZnak"/>
    <w:link w:val="Zadevapripombe"/>
    <w:uiPriority w:val="99"/>
    <w:semiHidden/>
    <w:rsid w:val="00B74EB8"/>
    <w:rPr>
      <w:rFonts w:ascii="Arial" w:hAnsi="Arial"/>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uppressAutoHyphens/>
      <w:spacing w:line="260" w:lineRule="exact"/>
    </w:pPr>
    <w:rPr>
      <w:rFonts w:ascii="Arial" w:hAnsi="Arial"/>
      <w:szCs w:val="24"/>
      <w:lang w:val="en-US" w:eastAsia="en-US"/>
    </w:rPr>
  </w:style>
  <w:style w:type="paragraph" w:styleId="Naslov1">
    <w:name w:val="heading 1"/>
    <w:basedOn w:val="Navaden"/>
    <w:next w:val="Navaden"/>
    <w:uiPriority w:val="9"/>
    <w:qFormat/>
    <w:pPr>
      <w:keepNext/>
      <w:spacing w:before="240" w:after="60"/>
      <w:outlineLvl w:val="0"/>
    </w:pPr>
    <w:rPr>
      <w:b/>
      <w:kern w:val="3"/>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320"/>
        <w:tab w:val="right" w:pos="8640"/>
      </w:tabs>
    </w:pPr>
  </w:style>
  <w:style w:type="paragraph" w:styleId="Noga">
    <w:name w:val="footer"/>
    <w:basedOn w:val="Navaden"/>
    <w:pPr>
      <w:tabs>
        <w:tab w:val="center" w:pos="4320"/>
        <w:tab w:val="right" w:pos="8640"/>
      </w:tabs>
    </w:pPr>
  </w:style>
  <w:style w:type="paragraph" w:styleId="Zgradbadokumenta">
    <w:name w:val="Document Map"/>
    <w:basedOn w:val="Navaden"/>
    <w:rPr>
      <w:rFonts w:ascii="Tahoma" w:hAnsi="Tahoma" w:cs="Tahoma"/>
      <w:sz w:val="16"/>
      <w:szCs w:val="16"/>
    </w:rPr>
  </w:style>
  <w:style w:type="character" w:customStyle="1" w:styleId="ZgradbadokumentaZnak">
    <w:name w:val="Zgradba dokumenta Znak"/>
    <w:rPr>
      <w:rFonts w:ascii="Tahoma" w:hAnsi="Tahoma" w:cs="Tahoma"/>
      <w:sz w:val="16"/>
      <w:szCs w:val="16"/>
      <w:lang w:val="en-US" w:eastAsia="en-US"/>
    </w:rPr>
  </w:style>
  <w:style w:type="paragraph" w:customStyle="1" w:styleId="datumtevilka">
    <w:name w:val="datum številka"/>
    <w:basedOn w:val="Navaden"/>
    <w:pPr>
      <w:tabs>
        <w:tab w:val="left" w:pos="1701"/>
      </w:tabs>
    </w:pPr>
    <w:rPr>
      <w:szCs w:val="20"/>
      <w:lang w:val="sl-SI" w:eastAsia="sl-SI"/>
    </w:rPr>
  </w:style>
  <w:style w:type="paragraph" w:customStyle="1" w:styleId="ZADEVA">
    <w:name w:val="ZADEVA"/>
    <w:basedOn w:val="Navaden"/>
    <w:pPr>
      <w:tabs>
        <w:tab w:val="left" w:pos="1701"/>
      </w:tabs>
      <w:ind w:left="1701" w:hanging="1701"/>
    </w:pPr>
    <w:rPr>
      <w:b/>
      <w:lang w:val="it-IT"/>
    </w:rPr>
  </w:style>
  <w:style w:type="character" w:styleId="Hiperpovezava">
    <w:name w:val="Hyperlink"/>
    <w:rPr>
      <w:color w:val="0000FF"/>
      <w:u w:val="single"/>
    </w:rPr>
  </w:style>
  <w:style w:type="paragraph" w:customStyle="1" w:styleId="podpisi">
    <w:name w:val="podpisi"/>
    <w:basedOn w:val="Navaden"/>
    <w:pPr>
      <w:tabs>
        <w:tab w:val="left" w:pos="3402"/>
      </w:tabs>
    </w:pPr>
    <w:rPr>
      <w:lang w:val="it-IT"/>
    </w:rPr>
  </w:style>
  <w:style w:type="character" w:styleId="Pripombasklic">
    <w:name w:val="annotation reference"/>
    <w:basedOn w:val="Privzetapisavaodstavka"/>
    <w:uiPriority w:val="99"/>
    <w:semiHidden/>
    <w:unhideWhenUsed/>
    <w:rsid w:val="00B74EB8"/>
    <w:rPr>
      <w:sz w:val="16"/>
      <w:szCs w:val="16"/>
    </w:rPr>
  </w:style>
  <w:style w:type="paragraph" w:styleId="Pripombabesedilo">
    <w:name w:val="annotation text"/>
    <w:basedOn w:val="Navaden"/>
    <w:link w:val="PripombabesediloZnak"/>
    <w:uiPriority w:val="99"/>
    <w:semiHidden/>
    <w:unhideWhenUsed/>
    <w:rsid w:val="00B74EB8"/>
    <w:pPr>
      <w:spacing w:line="240" w:lineRule="auto"/>
    </w:pPr>
    <w:rPr>
      <w:szCs w:val="20"/>
    </w:rPr>
  </w:style>
  <w:style w:type="character" w:customStyle="1" w:styleId="PripombabesediloZnak">
    <w:name w:val="Pripomba – besedilo Znak"/>
    <w:basedOn w:val="Privzetapisavaodstavka"/>
    <w:link w:val="Pripombabesedilo"/>
    <w:uiPriority w:val="99"/>
    <w:semiHidden/>
    <w:rsid w:val="00B74EB8"/>
    <w:rPr>
      <w:rFonts w:ascii="Arial" w:hAnsi="Arial"/>
      <w:lang w:val="en-US" w:eastAsia="en-US"/>
    </w:rPr>
  </w:style>
  <w:style w:type="paragraph" w:styleId="Zadevapripombe">
    <w:name w:val="annotation subject"/>
    <w:basedOn w:val="Pripombabesedilo"/>
    <w:next w:val="Pripombabesedilo"/>
    <w:link w:val="ZadevapripombeZnak"/>
    <w:uiPriority w:val="99"/>
    <w:semiHidden/>
    <w:unhideWhenUsed/>
    <w:rsid w:val="00B74EB8"/>
    <w:rPr>
      <w:b/>
      <w:bCs/>
    </w:rPr>
  </w:style>
  <w:style w:type="character" w:customStyle="1" w:styleId="ZadevapripombeZnak">
    <w:name w:val="Zadeva pripombe Znak"/>
    <w:basedOn w:val="PripombabesediloZnak"/>
    <w:link w:val="Zadevapripombe"/>
    <w:uiPriority w:val="99"/>
    <w:semiHidden/>
    <w:rsid w:val="00B74EB8"/>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1846</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Številka:</vt:lpstr>
    </vt:vector>
  </TitlesOfParts>
  <Company/>
  <LinksUpToDate>false</LinksUpToDate>
  <CharactersWithSpaces>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Mihael Bohinc</dc:creator>
  <cp:lastModifiedBy>Uporabnik sistema Windows</cp:lastModifiedBy>
  <cp:revision>2</cp:revision>
  <cp:lastPrinted>2010-07-16T07:41:00Z</cp:lastPrinted>
  <dcterms:created xsi:type="dcterms:W3CDTF">2021-10-19T09:44:00Z</dcterms:created>
  <dcterms:modified xsi:type="dcterms:W3CDTF">2021-10-19T09:44:00Z</dcterms:modified>
</cp:coreProperties>
</file>